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1DC1" w14:textId="66C3ECD5" w:rsidR="00DF4D54" w:rsidRDefault="00DF4D54">
      <w:pPr>
        <w:rPr>
          <w:b/>
          <w:bCs/>
          <w:sz w:val="32"/>
          <w:szCs w:val="32"/>
          <w:lang w:val="en-US"/>
        </w:rPr>
      </w:pPr>
    </w:p>
    <w:p w14:paraId="0C009EE1" w14:textId="6C20AA71" w:rsidR="004E538C" w:rsidRPr="003C0BCF" w:rsidRDefault="003C0BCF">
      <w:pPr>
        <w:rPr>
          <w:b/>
          <w:bCs/>
          <w:sz w:val="32"/>
          <w:szCs w:val="32"/>
          <w:lang w:val="fr-CA"/>
        </w:rPr>
      </w:pPr>
      <w:r>
        <w:rPr>
          <w:b/>
          <w:bCs/>
          <w:sz w:val="32"/>
          <w:szCs w:val="32"/>
          <w:lang w:val="fr-CA"/>
        </w:rPr>
        <w:t>Vous trouverez ci-dessous un résumé des réponses aux questions les plus souvent posées au sujet du programme du CCN</w:t>
      </w:r>
      <w:r w:rsidR="004E538C" w:rsidRPr="003C0BCF">
        <w:rPr>
          <w:b/>
          <w:bCs/>
          <w:sz w:val="32"/>
          <w:szCs w:val="32"/>
          <w:lang w:val="fr-CA"/>
        </w:rPr>
        <w:t xml:space="preserve">. </w:t>
      </w:r>
      <w:r>
        <w:rPr>
          <w:b/>
          <w:bCs/>
          <w:sz w:val="32"/>
          <w:szCs w:val="32"/>
          <w:lang w:val="fr-CA"/>
        </w:rPr>
        <w:t xml:space="preserve">Pour connaître les lignes directrices </w:t>
      </w:r>
      <w:r w:rsidR="00903EDD">
        <w:rPr>
          <w:b/>
          <w:bCs/>
          <w:sz w:val="32"/>
          <w:szCs w:val="32"/>
          <w:lang w:val="fr-CA"/>
        </w:rPr>
        <w:t xml:space="preserve">complètes </w:t>
      </w:r>
      <w:r>
        <w:rPr>
          <w:b/>
          <w:bCs/>
          <w:sz w:val="32"/>
          <w:szCs w:val="32"/>
          <w:lang w:val="fr-CA"/>
        </w:rPr>
        <w:t xml:space="preserve">du programme, veuillez consulter les documents relatifs aux directives et aux dépenses admissibles et les formulaires de demande à </w:t>
      </w:r>
      <w:r w:rsidR="004D3627" w:rsidRPr="003C0BCF">
        <w:rPr>
          <w:b/>
          <w:bCs/>
          <w:sz w:val="32"/>
          <w:szCs w:val="32"/>
          <w:lang w:val="fr-CA"/>
        </w:rPr>
        <w:t xml:space="preserve"> </w:t>
      </w:r>
      <w:hyperlink r:id="rId10" w:history="1">
        <w:r w:rsidRPr="000934B9">
          <w:rPr>
            <w:rStyle w:val="Lienhypertexte"/>
            <w:b/>
            <w:bCs/>
            <w:sz w:val="32"/>
            <w:szCs w:val="32"/>
            <w:lang w:val="fr-CA"/>
          </w:rPr>
          <w:t>https://www.oc-innovation.ca/fr</w:t>
        </w:r>
        <w:r w:rsidRPr="000934B9">
          <w:rPr>
            <w:rStyle w:val="Lienhypertexte"/>
            <w:b/>
            <w:bCs/>
            <w:sz w:val="32"/>
            <w:szCs w:val="32"/>
          </w:rPr>
          <w:t>/</w:t>
        </w:r>
        <w:r w:rsidRPr="000934B9">
          <w:rPr>
            <w:rStyle w:val="Lienhypertexte"/>
            <w:b/>
            <w:bCs/>
            <w:sz w:val="32"/>
            <w:szCs w:val="32"/>
            <w:lang w:val="fr-CA"/>
          </w:rPr>
          <w:t>programmes/le-centre-de-competences-en-numerisation/</w:t>
        </w:r>
      </w:hyperlink>
    </w:p>
    <w:p w14:paraId="202CF138" w14:textId="234A6CE8" w:rsidR="004E538C" w:rsidRPr="003C0BCF" w:rsidRDefault="003C0BCF">
      <w:pPr>
        <w:rPr>
          <w:b/>
          <w:bCs/>
          <w:sz w:val="32"/>
          <w:szCs w:val="32"/>
          <w:lang w:val="fr-CA"/>
        </w:rPr>
      </w:pPr>
      <w:r>
        <w:rPr>
          <w:b/>
          <w:bCs/>
          <w:sz w:val="32"/>
          <w:szCs w:val="32"/>
          <w:lang w:val="fr-CA"/>
        </w:rPr>
        <w:t>Plan de modernisation et d’adoption du numérique (PMAN)</w:t>
      </w:r>
    </w:p>
    <w:p w14:paraId="2043FC40" w14:textId="2327E50E" w:rsidR="00767AC2" w:rsidRPr="003C0BCF" w:rsidRDefault="00767AC2">
      <w:pPr>
        <w:rPr>
          <w:b/>
          <w:bCs/>
          <w:lang w:val="fr-CA"/>
        </w:rPr>
      </w:pPr>
      <w:bookmarkStart w:id="0" w:name="_Hlk125633750"/>
      <w:bookmarkStart w:id="1" w:name="_Hlk125633876"/>
    </w:p>
    <w:p w14:paraId="1B3BA314" w14:textId="4AAD3266" w:rsidR="009D64DC" w:rsidRPr="003C0BCF" w:rsidRDefault="003C0BCF">
      <w:pPr>
        <w:rPr>
          <w:lang w:val="fr-CA"/>
        </w:rPr>
      </w:pPr>
      <w:bookmarkStart w:id="2" w:name="_Hlk125727235"/>
      <w:r>
        <w:rPr>
          <w:b/>
          <w:bCs/>
          <w:lang w:val="fr-CA"/>
        </w:rPr>
        <w:t>Quels sont les critères d’admissibilité</w:t>
      </w:r>
      <w:r w:rsidR="009D64DC" w:rsidRPr="003C0BCF">
        <w:rPr>
          <w:b/>
          <w:bCs/>
          <w:lang w:val="fr-CA"/>
        </w:rPr>
        <w:t>?</w:t>
      </w:r>
      <w:r w:rsidR="001A54AB" w:rsidRPr="003C0BCF">
        <w:rPr>
          <w:lang w:val="fr-CA"/>
        </w:rPr>
        <w:t xml:space="preserve">  </w:t>
      </w:r>
    </w:p>
    <w:p w14:paraId="3338BFEE" w14:textId="1D5CC3A9" w:rsidR="00525A21" w:rsidRPr="003C0BCF" w:rsidRDefault="00067E2E" w:rsidP="00525A21">
      <w:pPr>
        <w:rPr>
          <w:lang w:val="fr-CA"/>
        </w:rPr>
      </w:pPr>
      <w:r w:rsidRPr="003C0BCF">
        <w:rPr>
          <w:lang w:val="fr-CA"/>
        </w:rPr>
        <w:tab/>
      </w:r>
      <w:bookmarkStart w:id="3" w:name="_Hlk126650745"/>
      <w:r w:rsidR="00551518">
        <w:rPr>
          <w:lang w:val="fr-CA"/>
        </w:rPr>
        <w:t xml:space="preserve">Pour être admissible au </w:t>
      </w:r>
      <w:r w:rsidR="00B978F4">
        <w:rPr>
          <w:lang w:val="fr-CA"/>
        </w:rPr>
        <w:t>PMAN</w:t>
      </w:r>
      <w:r w:rsidR="00551518">
        <w:rPr>
          <w:lang w:val="fr-CA"/>
        </w:rPr>
        <w:t xml:space="preserve">, une entreprise doit </w:t>
      </w:r>
      <w:r w:rsidR="00B978F4">
        <w:rPr>
          <w:lang w:val="fr-CA"/>
        </w:rPr>
        <w:t>répondre aux critères suivants :</w:t>
      </w:r>
      <w:r w:rsidR="00AE7FB2" w:rsidRPr="003C0BCF">
        <w:rPr>
          <w:lang w:val="fr-CA"/>
        </w:rPr>
        <w:t xml:space="preserve"> </w:t>
      </w:r>
    </w:p>
    <w:p w14:paraId="0F59F204" w14:textId="5E123C7B" w:rsidR="00B849AB" w:rsidRPr="003C0BCF" w:rsidRDefault="00B978F4" w:rsidP="00525A21">
      <w:pPr>
        <w:pStyle w:val="Paragraphedeliste"/>
        <w:numPr>
          <w:ilvl w:val="0"/>
          <w:numId w:val="17"/>
        </w:numPr>
        <w:rPr>
          <w:lang w:val="fr-CA"/>
        </w:rPr>
      </w:pPr>
      <w:r>
        <w:rPr>
          <w:lang w:val="fr-CA"/>
        </w:rPr>
        <w:t>Être constituée en vertu d’une loi fédérale ou provinciale et détenir un numéro d’entreprise valide</w:t>
      </w:r>
    </w:p>
    <w:p w14:paraId="3515201B" w14:textId="07A19D0A" w:rsidR="00B849AB" w:rsidRPr="003C0BCF" w:rsidRDefault="00B978F4" w:rsidP="00B849AB">
      <w:pPr>
        <w:pStyle w:val="Paragraphedeliste"/>
        <w:numPr>
          <w:ilvl w:val="0"/>
          <w:numId w:val="17"/>
        </w:numPr>
        <w:rPr>
          <w:i/>
          <w:iCs/>
          <w:lang w:val="fr-CA"/>
        </w:rPr>
      </w:pPr>
      <w:r>
        <w:rPr>
          <w:lang w:val="fr-CA"/>
        </w:rPr>
        <w:t xml:space="preserve">Être une entreprise privée à but lucratif </w:t>
      </w:r>
      <w:r w:rsidR="00B849AB" w:rsidRPr="003C0BCF">
        <w:rPr>
          <w:lang w:val="fr-CA"/>
        </w:rPr>
        <w:t>(</w:t>
      </w:r>
      <w:r>
        <w:rPr>
          <w:lang w:val="fr-CA"/>
        </w:rPr>
        <w:t>ou une coopérative</w:t>
      </w:r>
      <w:r w:rsidR="00525A21" w:rsidRPr="003C0BCF">
        <w:rPr>
          <w:lang w:val="fr-CA"/>
        </w:rPr>
        <w:t>)</w:t>
      </w:r>
    </w:p>
    <w:p w14:paraId="4CE5356E" w14:textId="0EA26886" w:rsidR="00B849AB" w:rsidRPr="003C0BCF" w:rsidRDefault="00B978F4" w:rsidP="00B849AB">
      <w:pPr>
        <w:pStyle w:val="Paragraphedeliste"/>
        <w:numPr>
          <w:ilvl w:val="0"/>
          <w:numId w:val="17"/>
        </w:numPr>
        <w:rPr>
          <w:i/>
          <w:iCs/>
          <w:lang w:val="fr-CA"/>
        </w:rPr>
      </w:pPr>
      <w:r>
        <w:rPr>
          <w:lang w:val="fr-CA"/>
        </w:rPr>
        <w:t xml:space="preserve">Compter de </w:t>
      </w:r>
      <w:r w:rsidR="00B849AB" w:rsidRPr="003C0BCF">
        <w:rPr>
          <w:lang w:val="fr-CA"/>
        </w:rPr>
        <w:t>1</w:t>
      </w:r>
      <w:r>
        <w:rPr>
          <w:lang w:val="fr-CA"/>
        </w:rPr>
        <w:t xml:space="preserve"> à </w:t>
      </w:r>
      <w:r w:rsidR="00B849AB" w:rsidRPr="003C0BCF">
        <w:rPr>
          <w:lang w:val="fr-CA"/>
        </w:rPr>
        <w:t>499</w:t>
      </w:r>
      <w:r>
        <w:rPr>
          <w:lang w:val="fr-CA"/>
        </w:rPr>
        <w:t> employés équivalents temps plein</w:t>
      </w:r>
    </w:p>
    <w:p w14:paraId="7ED62609" w14:textId="7518616E" w:rsidR="00525A21" w:rsidRPr="003C0BCF" w:rsidRDefault="00B978F4" w:rsidP="00B849AB">
      <w:pPr>
        <w:pStyle w:val="Paragraphedeliste"/>
        <w:numPr>
          <w:ilvl w:val="0"/>
          <w:numId w:val="17"/>
        </w:numPr>
        <w:rPr>
          <w:i/>
          <w:iCs/>
          <w:lang w:val="fr-CA"/>
        </w:rPr>
      </w:pPr>
      <w:r>
        <w:rPr>
          <w:lang w:val="fr-CA"/>
        </w:rPr>
        <w:t>Avoir une culture et une structure de gestion du changement qui favorisent la croissance et l’innovation, et la volonté d’examiner et d’adopter de nouvelles technologies pour soutenir son expansion</w:t>
      </w:r>
    </w:p>
    <w:p w14:paraId="091CFB93" w14:textId="51BAAA99" w:rsidR="00525A21" w:rsidRPr="003C0BCF" w:rsidRDefault="00B978F4" w:rsidP="00B849AB">
      <w:pPr>
        <w:pStyle w:val="Paragraphedeliste"/>
        <w:numPr>
          <w:ilvl w:val="0"/>
          <w:numId w:val="17"/>
        </w:numPr>
        <w:rPr>
          <w:i/>
          <w:iCs/>
          <w:lang w:val="fr-CA"/>
        </w:rPr>
      </w:pPr>
      <w:r>
        <w:rPr>
          <w:lang w:val="fr-CA"/>
        </w:rPr>
        <w:t>Avoir la capacité et la volonté d’investir des ressources</w:t>
      </w:r>
    </w:p>
    <w:p w14:paraId="0BB55E98" w14:textId="5752C375" w:rsidR="00525A21" w:rsidRPr="003C0BCF" w:rsidRDefault="00B978F4" w:rsidP="00B849AB">
      <w:pPr>
        <w:pStyle w:val="Paragraphedeliste"/>
        <w:numPr>
          <w:ilvl w:val="0"/>
          <w:numId w:val="17"/>
        </w:numPr>
        <w:rPr>
          <w:i/>
          <w:iCs/>
          <w:lang w:val="fr-CA"/>
        </w:rPr>
      </w:pPr>
      <w:r>
        <w:rPr>
          <w:lang w:val="fr-CA"/>
        </w:rPr>
        <w:t>Être en mesure de mettre en œuvre et de maintenir de nouvelles technologies au sein de l’entreprise</w:t>
      </w:r>
    </w:p>
    <w:p w14:paraId="44C3AD6C" w14:textId="40E41ED9" w:rsidR="00525A21" w:rsidRPr="003C0BCF" w:rsidRDefault="00B978F4" w:rsidP="00B849AB">
      <w:pPr>
        <w:pStyle w:val="Paragraphedeliste"/>
        <w:numPr>
          <w:ilvl w:val="0"/>
          <w:numId w:val="17"/>
        </w:numPr>
        <w:rPr>
          <w:i/>
          <w:iCs/>
          <w:lang w:val="fr-CA"/>
        </w:rPr>
      </w:pPr>
      <w:r>
        <w:rPr>
          <w:lang w:val="fr-CA"/>
        </w:rPr>
        <w:t>Pouvoir expliquer les raisons pour lesquelles une stratégie numérique est nécessaire et reconnaître l’importance de celle-ci pour guider le changement</w:t>
      </w:r>
    </w:p>
    <w:p w14:paraId="46A3108C" w14:textId="00965E3F" w:rsidR="00B849AB" w:rsidRPr="003C0BCF" w:rsidRDefault="00B978F4" w:rsidP="00001926">
      <w:pPr>
        <w:pStyle w:val="Paragraphedeliste"/>
        <w:numPr>
          <w:ilvl w:val="0"/>
          <w:numId w:val="17"/>
        </w:numPr>
        <w:rPr>
          <w:i/>
          <w:iCs/>
          <w:lang w:val="fr-CA"/>
        </w:rPr>
      </w:pPr>
      <w:r>
        <w:rPr>
          <w:lang w:val="fr-CA"/>
        </w:rPr>
        <w:t xml:space="preserve">Avoir un établissement </w:t>
      </w:r>
      <w:r w:rsidR="00B849AB" w:rsidRPr="003C0BCF">
        <w:rPr>
          <w:lang w:val="fr-CA"/>
        </w:rPr>
        <w:t xml:space="preserve">permanent </w:t>
      </w:r>
      <w:r>
        <w:rPr>
          <w:lang w:val="fr-CA"/>
        </w:rPr>
        <w:t xml:space="preserve">en </w:t>
      </w:r>
      <w:r w:rsidR="00B849AB" w:rsidRPr="003C0BCF">
        <w:rPr>
          <w:lang w:val="fr-CA"/>
        </w:rPr>
        <w:t>Ontario (</w:t>
      </w:r>
      <w:r>
        <w:rPr>
          <w:lang w:val="fr-CA"/>
        </w:rPr>
        <w:t xml:space="preserve">si le siège social n’est pas en </w:t>
      </w:r>
      <w:r w:rsidR="00B849AB" w:rsidRPr="003C0BCF">
        <w:rPr>
          <w:lang w:val="fr-CA"/>
        </w:rPr>
        <w:t xml:space="preserve">Ontario, </w:t>
      </w:r>
      <w:r>
        <w:rPr>
          <w:lang w:val="fr-CA"/>
        </w:rPr>
        <w:t xml:space="preserve">avoir un </w:t>
      </w:r>
      <w:r w:rsidR="00B849AB" w:rsidRPr="003C0BCF">
        <w:rPr>
          <w:lang w:val="fr-CA"/>
        </w:rPr>
        <w:t xml:space="preserve">minimum </w:t>
      </w:r>
      <w:r>
        <w:rPr>
          <w:lang w:val="fr-CA"/>
        </w:rPr>
        <w:t>de</w:t>
      </w:r>
      <w:r w:rsidR="00B849AB" w:rsidRPr="003C0BCF">
        <w:rPr>
          <w:lang w:val="fr-CA"/>
        </w:rPr>
        <w:t xml:space="preserve"> 50</w:t>
      </w:r>
      <w:r>
        <w:rPr>
          <w:lang w:val="fr-CA"/>
        </w:rPr>
        <w:t> </w:t>
      </w:r>
      <w:r w:rsidR="00B849AB" w:rsidRPr="003C0BCF">
        <w:rPr>
          <w:lang w:val="fr-CA"/>
        </w:rPr>
        <w:t xml:space="preserve">% </w:t>
      </w:r>
      <w:r>
        <w:rPr>
          <w:lang w:val="fr-CA"/>
        </w:rPr>
        <w:t>de ses employés dans cette province</w:t>
      </w:r>
      <w:r w:rsidR="00B849AB" w:rsidRPr="003C0BCF">
        <w:rPr>
          <w:lang w:val="fr-CA"/>
        </w:rPr>
        <w:t>)</w:t>
      </w:r>
      <w:r w:rsidR="0083471A" w:rsidRPr="003C0BCF">
        <w:rPr>
          <w:lang w:val="fr-CA"/>
        </w:rPr>
        <w:t xml:space="preserve"> </w:t>
      </w:r>
    </w:p>
    <w:p w14:paraId="0E7CF758" w14:textId="00076059" w:rsidR="00B536AA" w:rsidRPr="003C0BCF" w:rsidRDefault="00B536AA" w:rsidP="00525A21">
      <w:pPr>
        <w:ind w:left="720"/>
        <w:rPr>
          <w:i/>
          <w:iCs/>
          <w:lang w:val="fr-CA"/>
        </w:rPr>
      </w:pPr>
    </w:p>
    <w:p w14:paraId="3607ED1B" w14:textId="0D16ED49" w:rsidR="00525A21" w:rsidRPr="003C0BCF" w:rsidRDefault="00A80DE2" w:rsidP="00D2262C">
      <w:pPr>
        <w:rPr>
          <w:lang w:val="fr-CA"/>
        </w:rPr>
      </w:pPr>
      <w:r>
        <w:rPr>
          <w:lang w:val="fr-CA"/>
        </w:rPr>
        <w:t>N</w:t>
      </w:r>
      <w:r w:rsidR="00B978F4">
        <w:rPr>
          <w:lang w:val="fr-CA"/>
        </w:rPr>
        <w:t>e sont pas admissibles :</w:t>
      </w:r>
    </w:p>
    <w:p w14:paraId="41A8C0F8" w14:textId="64031077" w:rsidR="00525A21" w:rsidRPr="003C0BCF" w:rsidRDefault="00A80DE2" w:rsidP="00525A21">
      <w:pPr>
        <w:pStyle w:val="Paragraphedeliste"/>
        <w:numPr>
          <w:ilvl w:val="0"/>
          <w:numId w:val="30"/>
        </w:numPr>
        <w:rPr>
          <w:lang w:val="fr-CA"/>
        </w:rPr>
      </w:pPr>
      <w:r>
        <w:rPr>
          <w:lang w:val="fr-CA"/>
        </w:rPr>
        <w:t xml:space="preserve">Les entreprises </w:t>
      </w:r>
      <w:r w:rsidR="008359E6">
        <w:rPr>
          <w:lang w:val="fr-CA"/>
        </w:rPr>
        <w:t>de vente au détail à contact direct avec les clients ou les opérations de commerce électronique</w:t>
      </w:r>
      <w:r w:rsidR="00A6320D" w:rsidRPr="003C0BCF">
        <w:rPr>
          <w:lang w:val="fr-CA"/>
        </w:rPr>
        <w:t xml:space="preserve"> (</w:t>
      </w:r>
      <w:r>
        <w:rPr>
          <w:lang w:val="fr-CA"/>
        </w:rPr>
        <w:t xml:space="preserve">y compris les </w:t>
      </w:r>
      <w:r w:rsidR="00A6320D" w:rsidRPr="003C0BCF">
        <w:rPr>
          <w:lang w:val="fr-CA"/>
        </w:rPr>
        <w:t>restaurants)</w:t>
      </w:r>
    </w:p>
    <w:p w14:paraId="469A4C1F" w14:textId="30E528AB" w:rsidR="00525A21" w:rsidRPr="003C0BCF" w:rsidRDefault="00A80DE2" w:rsidP="00525A21">
      <w:pPr>
        <w:pStyle w:val="Paragraphedeliste"/>
        <w:numPr>
          <w:ilvl w:val="0"/>
          <w:numId w:val="30"/>
        </w:numPr>
        <w:rPr>
          <w:lang w:val="fr-CA"/>
        </w:rPr>
      </w:pPr>
      <w:r>
        <w:rPr>
          <w:lang w:val="fr-CA"/>
        </w:rPr>
        <w:t xml:space="preserve">Les grandes chaînes, les franchises </w:t>
      </w:r>
      <w:r w:rsidR="006A5BEE">
        <w:rPr>
          <w:lang w:val="fr-CA"/>
        </w:rPr>
        <w:t>et</w:t>
      </w:r>
      <w:r>
        <w:rPr>
          <w:lang w:val="fr-CA"/>
        </w:rPr>
        <w:t xml:space="preserve"> les organismes de bienfaisance enregistrés</w:t>
      </w:r>
    </w:p>
    <w:p w14:paraId="4C89BACB" w14:textId="658CA607" w:rsidR="00525A21" w:rsidRPr="003C0BCF" w:rsidRDefault="00A80DE2" w:rsidP="00525A21">
      <w:pPr>
        <w:pStyle w:val="Paragraphedeliste"/>
        <w:numPr>
          <w:ilvl w:val="0"/>
          <w:numId w:val="30"/>
        </w:numPr>
        <w:rPr>
          <w:lang w:val="fr-CA"/>
        </w:rPr>
      </w:pPr>
      <w:r>
        <w:rPr>
          <w:lang w:val="fr-CA"/>
        </w:rPr>
        <w:t>Les représentants d’entreprises de marketing multiniveaux</w:t>
      </w:r>
    </w:p>
    <w:p w14:paraId="43F1EB4B" w14:textId="3AE7573F" w:rsidR="00525A21" w:rsidRPr="003C0BCF" w:rsidRDefault="00A80DE2" w:rsidP="00525A21">
      <w:pPr>
        <w:pStyle w:val="Paragraphedeliste"/>
        <w:numPr>
          <w:ilvl w:val="0"/>
          <w:numId w:val="30"/>
        </w:numPr>
        <w:rPr>
          <w:lang w:val="fr-CA"/>
        </w:rPr>
      </w:pPr>
      <w:r>
        <w:rPr>
          <w:lang w:val="fr-CA"/>
        </w:rPr>
        <w:t>Les firmes de courtage immobilier</w:t>
      </w:r>
    </w:p>
    <w:p w14:paraId="0F1D651C" w14:textId="0F33C326" w:rsidR="00525A21" w:rsidRPr="003C0BCF" w:rsidRDefault="00A80DE2" w:rsidP="00525A21">
      <w:pPr>
        <w:pStyle w:val="Paragraphedeliste"/>
        <w:numPr>
          <w:ilvl w:val="0"/>
          <w:numId w:val="30"/>
        </w:numPr>
        <w:rPr>
          <w:lang w:val="fr-CA"/>
        </w:rPr>
      </w:pPr>
      <w:r>
        <w:rPr>
          <w:lang w:val="fr-CA"/>
        </w:rPr>
        <w:t>Les organismes sans but lucratif</w:t>
      </w:r>
    </w:p>
    <w:bookmarkEnd w:id="3"/>
    <w:p w14:paraId="100AF7EF" w14:textId="77777777" w:rsidR="00067E2E" w:rsidRPr="003C0BCF" w:rsidRDefault="00067E2E" w:rsidP="00067E2E">
      <w:pPr>
        <w:pStyle w:val="Paragraphedeliste"/>
        <w:rPr>
          <w:lang w:val="fr-CA"/>
        </w:rPr>
      </w:pPr>
    </w:p>
    <w:p w14:paraId="7CE938F7" w14:textId="66F15D55" w:rsidR="00067E2E" w:rsidRPr="003C0BCF" w:rsidRDefault="00A80DE2" w:rsidP="00067E2E">
      <w:pPr>
        <w:pStyle w:val="Paragraphedeliste"/>
        <w:rPr>
          <w:i/>
          <w:iCs/>
          <w:lang w:val="fr-CA"/>
        </w:rPr>
      </w:pPr>
      <w:r>
        <w:rPr>
          <w:i/>
          <w:iCs/>
          <w:lang w:val="fr-CA"/>
        </w:rPr>
        <w:t xml:space="preserve">Remarque : </w:t>
      </w:r>
    </w:p>
    <w:p w14:paraId="03692C4E" w14:textId="7A73948A" w:rsidR="00067E2E" w:rsidRPr="003C0BCF" w:rsidRDefault="00067E2E" w:rsidP="00067E2E">
      <w:pPr>
        <w:pStyle w:val="Paragraphedeliste"/>
        <w:rPr>
          <w:i/>
          <w:iCs/>
          <w:lang w:val="fr-CA"/>
        </w:rPr>
      </w:pPr>
      <w:r w:rsidRPr="003C0BCF">
        <w:rPr>
          <w:i/>
          <w:iCs/>
          <w:lang w:val="fr-CA"/>
        </w:rPr>
        <w:t>M</w:t>
      </w:r>
      <w:r w:rsidR="00B849AB" w:rsidRPr="003C0BCF">
        <w:rPr>
          <w:i/>
          <w:iCs/>
          <w:lang w:val="fr-CA"/>
        </w:rPr>
        <w:t xml:space="preserve">aximum </w:t>
      </w:r>
      <w:r w:rsidR="00A80DE2">
        <w:rPr>
          <w:i/>
          <w:iCs/>
          <w:lang w:val="fr-CA"/>
        </w:rPr>
        <w:t>d’un projet du PMAN et d’un PDT par requérant.</w:t>
      </w:r>
    </w:p>
    <w:p w14:paraId="1986AF04" w14:textId="7AF73773" w:rsidR="00B849AB" w:rsidRPr="003C0BCF" w:rsidRDefault="00A80DE2" w:rsidP="00067E2E">
      <w:pPr>
        <w:pStyle w:val="Paragraphedeliste"/>
        <w:rPr>
          <w:i/>
          <w:iCs/>
          <w:lang w:val="fr-CA"/>
        </w:rPr>
      </w:pPr>
      <w:r>
        <w:rPr>
          <w:i/>
          <w:iCs/>
          <w:lang w:val="fr-CA"/>
        </w:rPr>
        <w:t>Le requérant peut être requérant du PMAN pour un projet et un consultant ou un fournisseur du PMAN pour un autre projet sans lien avec l</w:t>
      </w:r>
      <w:r w:rsidR="00733887">
        <w:rPr>
          <w:i/>
          <w:iCs/>
          <w:lang w:val="fr-CA"/>
        </w:rPr>
        <w:t>e premier</w:t>
      </w:r>
      <w:r>
        <w:rPr>
          <w:i/>
          <w:iCs/>
          <w:lang w:val="fr-CA"/>
        </w:rPr>
        <w:t xml:space="preserve">. </w:t>
      </w:r>
    </w:p>
    <w:p w14:paraId="0D2535DF" w14:textId="6B98A417" w:rsidR="00B849AB" w:rsidRPr="003C0BCF" w:rsidRDefault="00B849AB" w:rsidP="00B849AB">
      <w:pPr>
        <w:rPr>
          <w:b/>
          <w:bCs/>
          <w:i/>
          <w:iCs/>
          <w:lang w:val="fr-CA"/>
        </w:rPr>
      </w:pPr>
    </w:p>
    <w:p w14:paraId="59DBEF41" w14:textId="16C0A556" w:rsidR="00525A21" w:rsidRPr="003C0BCF" w:rsidRDefault="00525A21" w:rsidP="00B849AB">
      <w:pPr>
        <w:rPr>
          <w:b/>
          <w:bCs/>
          <w:i/>
          <w:iCs/>
          <w:lang w:val="fr-CA"/>
        </w:rPr>
      </w:pPr>
    </w:p>
    <w:p w14:paraId="77938EAF" w14:textId="1D7AA500" w:rsidR="00525A21" w:rsidRPr="003C0BCF" w:rsidRDefault="00525A21" w:rsidP="00B849AB">
      <w:pPr>
        <w:rPr>
          <w:b/>
          <w:bCs/>
          <w:i/>
          <w:iCs/>
          <w:lang w:val="fr-CA"/>
        </w:rPr>
      </w:pPr>
    </w:p>
    <w:p w14:paraId="0518AB00" w14:textId="17A503A0" w:rsidR="00525A21" w:rsidRPr="003C0BCF" w:rsidRDefault="00525A21" w:rsidP="00B849AB">
      <w:pPr>
        <w:rPr>
          <w:b/>
          <w:bCs/>
          <w:i/>
          <w:iCs/>
          <w:lang w:val="fr-CA"/>
        </w:rPr>
      </w:pPr>
    </w:p>
    <w:p w14:paraId="294D3D90" w14:textId="0E186997" w:rsidR="00525A21" w:rsidRPr="003C0BCF" w:rsidRDefault="00525A21" w:rsidP="00B849AB">
      <w:pPr>
        <w:rPr>
          <w:b/>
          <w:bCs/>
          <w:i/>
          <w:iCs/>
          <w:lang w:val="fr-CA"/>
        </w:rPr>
      </w:pPr>
    </w:p>
    <w:bookmarkEnd w:id="2"/>
    <w:p w14:paraId="17E3F183" w14:textId="24F592F2" w:rsidR="006966F0" w:rsidRPr="003C0BCF" w:rsidRDefault="006966F0" w:rsidP="004A2AE5">
      <w:pPr>
        <w:spacing w:after="0" w:line="240" w:lineRule="auto"/>
        <w:rPr>
          <w:rFonts w:ascii="Calibri" w:eastAsia="Times New Roman" w:hAnsi="Calibri" w:cs="Calibri"/>
          <w:b/>
          <w:bCs/>
          <w:color w:val="000000"/>
          <w:lang w:val="fr-CA" w:eastAsia="en-CA"/>
        </w:rPr>
      </w:pPr>
    </w:p>
    <w:p w14:paraId="1C2659CA" w14:textId="06775722" w:rsidR="006966F0" w:rsidRPr="003C0BCF" w:rsidRDefault="00733887" w:rsidP="004A2AE5">
      <w:pPr>
        <w:spacing w:after="0" w:line="240" w:lineRule="auto"/>
        <w:rPr>
          <w:rFonts w:ascii="Calibri" w:eastAsia="Times New Roman" w:hAnsi="Calibri" w:cs="Calibri"/>
          <w:b/>
          <w:bCs/>
          <w:color w:val="000000"/>
          <w:lang w:val="fr-CA" w:eastAsia="en-CA"/>
        </w:rPr>
      </w:pPr>
      <w:bookmarkStart w:id="4" w:name="_Hlk126651004"/>
      <w:r>
        <w:rPr>
          <w:rFonts w:ascii="Calibri" w:eastAsia="Times New Roman" w:hAnsi="Calibri" w:cs="Calibri"/>
          <w:b/>
          <w:bCs/>
          <w:color w:val="000000"/>
          <w:lang w:val="fr-CA" w:eastAsia="en-CA"/>
        </w:rPr>
        <w:t xml:space="preserve">Quels sont les types de </w:t>
      </w:r>
      <w:r w:rsidR="006966F0" w:rsidRPr="003C0BCF">
        <w:rPr>
          <w:rFonts w:ascii="Calibri" w:eastAsia="Times New Roman" w:hAnsi="Calibri" w:cs="Calibri"/>
          <w:b/>
          <w:bCs/>
          <w:color w:val="000000"/>
          <w:lang w:val="fr-CA" w:eastAsia="en-CA"/>
        </w:rPr>
        <w:t xml:space="preserve">technologies </w:t>
      </w:r>
      <w:r>
        <w:rPr>
          <w:rFonts w:ascii="Calibri" w:eastAsia="Times New Roman" w:hAnsi="Calibri" w:cs="Calibri"/>
          <w:b/>
          <w:bCs/>
          <w:color w:val="000000"/>
          <w:lang w:val="fr-CA" w:eastAsia="en-CA"/>
        </w:rPr>
        <w:t>admissibles au programme</w:t>
      </w:r>
      <w:r w:rsidR="006966F0" w:rsidRPr="003C0BCF">
        <w:rPr>
          <w:rFonts w:ascii="Calibri" w:eastAsia="Times New Roman" w:hAnsi="Calibri" w:cs="Calibri"/>
          <w:b/>
          <w:bCs/>
          <w:color w:val="000000"/>
          <w:lang w:val="fr-CA" w:eastAsia="en-CA"/>
        </w:rPr>
        <w:t>?</w:t>
      </w:r>
    </w:p>
    <w:p w14:paraId="6E0ECF03" w14:textId="121EB520" w:rsidR="00067E2E" w:rsidRPr="003C0BCF" w:rsidRDefault="00067E2E" w:rsidP="00067E2E">
      <w:pPr>
        <w:spacing w:after="0" w:line="240" w:lineRule="auto"/>
        <w:rPr>
          <w:rFonts w:ascii="Calibri" w:eastAsia="Times New Roman" w:hAnsi="Calibri" w:cs="Calibri"/>
          <w:color w:val="000000"/>
          <w:lang w:val="fr-CA" w:eastAsia="en-CA"/>
        </w:rPr>
      </w:pPr>
    </w:p>
    <w:p w14:paraId="3BAA78DC" w14:textId="36778CAD" w:rsidR="005E5D18" w:rsidRPr="003C0BCF" w:rsidRDefault="001A3EB4" w:rsidP="00067E2E">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Le programme soutient un vaste éventail de technologies numériques, comme la cybersécurité, </w:t>
      </w:r>
      <w:r w:rsidR="00784CAE">
        <w:rPr>
          <w:rFonts w:ascii="Calibri" w:eastAsia="Times New Roman" w:hAnsi="Calibri" w:cs="Calibri"/>
          <w:color w:val="000000"/>
          <w:lang w:val="fr-CA" w:eastAsia="en-CA"/>
        </w:rPr>
        <w:t xml:space="preserve">les systèmes </w:t>
      </w:r>
      <w:r w:rsidR="003638C8" w:rsidRPr="003C0BCF">
        <w:rPr>
          <w:rFonts w:ascii="Calibri" w:eastAsia="Times New Roman" w:hAnsi="Calibri" w:cs="Calibri"/>
          <w:color w:val="000000"/>
          <w:lang w:val="fr-CA" w:eastAsia="en-CA"/>
        </w:rPr>
        <w:t>ERP</w:t>
      </w:r>
      <w:r w:rsidR="00784CAE">
        <w:rPr>
          <w:rFonts w:ascii="Calibri" w:eastAsia="Times New Roman" w:hAnsi="Calibri" w:cs="Calibri"/>
          <w:color w:val="000000"/>
          <w:lang w:val="fr-CA" w:eastAsia="en-CA"/>
        </w:rPr>
        <w:t xml:space="preserve">, </w:t>
      </w:r>
      <w:r w:rsidR="001B020A">
        <w:rPr>
          <w:rFonts w:ascii="Calibri" w:eastAsia="Times New Roman" w:hAnsi="Calibri" w:cs="Calibri"/>
          <w:color w:val="000000"/>
          <w:lang w:val="fr-CA" w:eastAsia="en-CA"/>
        </w:rPr>
        <w:t xml:space="preserve">les systèmes d’exécution de la fabrication, </w:t>
      </w:r>
      <w:r w:rsidR="00784CAE">
        <w:rPr>
          <w:rFonts w:ascii="Calibri" w:eastAsia="Times New Roman" w:hAnsi="Calibri" w:cs="Calibri"/>
          <w:color w:val="000000"/>
          <w:lang w:val="fr-CA" w:eastAsia="en-CA"/>
        </w:rPr>
        <w:t xml:space="preserve">les plateformes </w:t>
      </w:r>
      <w:r w:rsidR="003638C8" w:rsidRPr="003C0BCF">
        <w:rPr>
          <w:rFonts w:ascii="Calibri" w:eastAsia="Times New Roman" w:hAnsi="Calibri" w:cs="Calibri"/>
          <w:color w:val="000000"/>
          <w:lang w:val="fr-CA" w:eastAsia="en-CA"/>
        </w:rPr>
        <w:t>SaaS</w:t>
      </w:r>
      <w:r w:rsidR="00784CAE">
        <w:rPr>
          <w:rFonts w:ascii="Calibri" w:eastAsia="Times New Roman" w:hAnsi="Calibri" w:cs="Calibri"/>
          <w:color w:val="000000"/>
          <w:lang w:val="fr-CA" w:eastAsia="en-CA"/>
        </w:rPr>
        <w:t xml:space="preserve">, les senseurs, les robots servant à la fabrication ou dans le secteur agricole, le matériel et les logiciels de mise à niveau </w:t>
      </w:r>
      <w:r w:rsidR="00903EDD">
        <w:rPr>
          <w:rFonts w:ascii="Calibri" w:eastAsia="Times New Roman" w:hAnsi="Calibri" w:cs="Calibri"/>
          <w:color w:val="000000"/>
          <w:lang w:val="fr-CA" w:eastAsia="en-CA"/>
        </w:rPr>
        <w:t xml:space="preserve">pour la </w:t>
      </w:r>
      <w:r w:rsidR="00784CAE">
        <w:rPr>
          <w:rFonts w:ascii="Calibri" w:eastAsia="Times New Roman" w:hAnsi="Calibri" w:cs="Calibri"/>
          <w:color w:val="000000"/>
          <w:lang w:val="fr-CA" w:eastAsia="en-CA"/>
        </w:rPr>
        <w:t>fabrication, la numérisation des proc</w:t>
      </w:r>
      <w:r w:rsidR="00903EDD">
        <w:rPr>
          <w:rFonts w:ascii="Calibri" w:eastAsia="Times New Roman" w:hAnsi="Calibri" w:cs="Calibri"/>
          <w:color w:val="000000"/>
          <w:lang w:val="fr-CA" w:eastAsia="en-CA"/>
        </w:rPr>
        <w:t>essus</w:t>
      </w:r>
      <w:r w:rsidR="00784CAE">
        <w:rPr>
          <w:rFonts w:ascii="Calibri" w:eastAsia="Times New Roman" w:hAnsi="Calibri" w:cs="Calibri"/>
          <w:color w:val="000000"/>
          <w:lang w:val="fr-CA" w:eastAsia="en-CA"/>
        </w:rPr>
        <w:t xml:space="preserve"> et des produits et les logiciels personnalisés, </w:t>
      </w:r>
      <w:r>
        <w:rPr>
          <w:rFonts w:ascii="Calibri" w:eastAsia="Times New Roman" w:hAnsi="Calibri" w:cs="Calibri"/>
          <w:color w:val="000000"/>
          <w:lang w:val="fr-CA" w:eastAsia="en-CA"/>
        </w:rPr>
        <w:t>pour n</w:t>
      </w:r>
      <w:r w:rsidR="00784CAE">
        <w:rPr>
          <w:rFonts w:ascii="Calibri" w:eastAsia="Times New Roman" w:hAnsi="Calibri" w:cs="Calibri"/>
          <w:color w:val="000000"/>
          <w:lang w:val="fr-CA" w:eastAsia="en-CA"/>
        </w:rPr>
        <w:t>’</w:t>
      </w:r>
      <w:r>
        <w:rPr>
          <w:rFonts w:ascii="Calibri" w:eastAsia="Times New Roman" w:hAnsi="Calibri" w:cs="Calibri"/>
          <w:color w:val="000000"/>
          <w:lang w:val="fr-CA" w:eastAsia="en-CA"/>
        </w:rPr>
        <w:t>e</w:t>
      </w:r>
      <w:r w:rsidR="00784CAE">
        <w:rPr>
          <w:rFonts w:ascii="Calibri" w:eastAsia="Times New Roman" w:hAnsi="Calibri" w:cs="Calibri"/>
          <w:color w:val="000000"/>
          <w:lang w:val="fr-CA" w:eastAsia="en-CA"/>
        </w:rPr>
        <w:t>n</w:t>
      </w:r>
      <w:r>
        <w:rPr>
          <w:rFonts w:ascii="Calibri" w:eastAsia="Times New Roman" w:hAnsi="Calibri" w:cs="Calibri"/>
          <w:color w:val="000000"/>
          <w:lang w:val="fr-CA" w:eastAsia="en-CA"/>
        </w:rPr>
        <w:t xml:space="preserve"> nommer que </w:t>
      </w:r>
      <w:r w:rsidR="00784CAE">
        <w:rPr>
          <w:rFonts w:ascii="Calibri" w:eastAsia="Times New Roman" w:hAnsi="Calibri" w:cs="Calibri"/>
          <w:color w:val="000000"/>
          <w:lang w:val="fr-CA" w:eastAsia="en-CA"/>
        </w:rPr>
        <w:t>quelques-unes</w:t>
      </w:r>
      <w:r w:rsidR="00B721B4" w:rsidRPr="003C0BCF">
        <w:rPr>
          <w:rFonts w:ascii="Calibri" w:eastAsia="Times New Roman" w:hAnsi="Calibri" w:cs="Calibri"/>
          <w:color w:val="000000"/>
          <w:lang w:val="fr-CA" w:eastAsia="en-CA"/>
        </w:rPr>
        <w:t>.</w:t>
      </w:r>
    </w:p>
    <w:bookmarkEnd w:id="4"/>
    <w:p w14:paraId="6B1877CF" w14:textId="24B930F8" w:rsidR="00B721B4" w:rsidRPr="003C0BCF" w:rsidRDefault="00B721B4" w:rsidP="00067E2E">
      <w:pPr>
        <w:spacing w:after="0" w:line="240" w:lineRule="auto"/>
        <w:rPr>
          <w:rFonts w:ascii="Calibri" w:eastAsia="Times New Roman" w:hAnsi="Calibri" w:cs="Calibri"/>
          <w:color w:val="000000"/>
          <w:lang w:val="fr-CA" w:eastAsia="en-CA"/>
        </w:rPr>
      </w:pPr>
    </w:p>
    <w:p w14:paraId="6F985BCE" w14:textId="1A1DF89B" w:rsidR="00B721B4" w:rsidRPr="003C0BCF" w:rsidRDefault="001A3EB4" w:rsidP="00067E2E">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Pour toutes questions sur l’admissibilité d’une technologie, veuillez communiquer avec votre </w:t>
      </w:r>
      <w:r w:rsidR="00784CAE">
        <w:rPr>
          <w:rFonts w:ascii="Calibri" w:eastAsia="Times New Roman" w:hAnsi="Calibri" w:cs="Calibri"/>
          <w:color w:val="000000"/>
          <w:lang w:val="fr-CA" w:eastAsia="en-CA"/>
        </w:rPr>
        <w:t xml:space="preserve">gestionnaire en développement commercial </w:t>
      </w:r>
      <w:r w:rsidR="00B721B4" w:rsidRPr="003C0BCF">
        <w:rPr>
          <w:rFonts w:ascii="Calibri" w:eastAsia="Times New Roman" w:hAnsi="Calibri" w:cs="Calibri"/>
          <w:color w:val="000000"/>
          <w:lang w:val="fr-CA" w:eastAsia="en-CA"/>
        </w:rPr>
        <w:t>o</w:t>
      </w:r>
      <w:r>
        <w:rPr>
          <w:rFonts w:ascii="Calibri" w:eastAsia="Times New Roman" w:hAnsi="Calibri" w:cs="Calibri"/>
          <w:color w:val="000000"/>
          <w:lang w:val="fr-CA" w:eastAsia="en-CA"/>
        </w:rPr>
        <w:t>u votre conseiller en adoption du numérique</w:t>
      </w:r>
      <w:r w:rsidR="00784FD7">
        <w:rPr>
          <w:rFonts w:ascii="Calibri" w:eastAsia="Times New Roman" w:hAnsi="Calibri" w:cs="Calibri"/>
          <w:color w:val="000000"/>
          <w:lang w:val="fr-CA" w:eastAsia="en-CA"/>
        </w:rPr>
        <w:t xml:space="preserve"> du CIO</w:t>
      </w:r>
      <w:r w:rsidR="00B721B4" w:rsidRPr="003C0BCF">
        <w:rPr>
          <w:rFonts w:ascii="Calibri" w:eastAsia="Times New Roman" w:hAnsi="Calibri" w:cs="Calibri"/>
          <w:color w:val="000000"/>
          <w:lang w:val="fr-CA" w:eastAsia="en-CA"/>
        </w:rPr>
        <w:t>.</w:t>
      </w:r>
    </w:p>
    <w:p w14:paraId="278C0428" w14:textId="41883D63" w:rsidR="00B721B4" w:rsidRPr="003C0BCF" w:rsidRDefault="00B721B4" w:rsidP="00067E2E">
      <w:pPr>
        <w:spacing w:after="0" w:line="240" w:lineRule="auto"/>
        <w:rPr>
          <w:rFonts w:ascii="Calibri" w:eastAsia="Times New Roman" w:hAnsi="Calibri" w:cs="Calibri"/>
          <w:color w:val="000000"/>
          <w:lang w:val="fr-CA" w:eastAsia="en-CA"/>
        </w:rPr>
      </w:pPr>
    </w:p>
    <w:p w14:paraId="22A7C40D" w14:textId="0DB53AA6" w:rsidR="00B721B4" w:rsidRPr="003C0BCF" w:rsidRDefault="00784CAE" w:rsidP="00067E2E">
      <w:pPr>
        <w:spacing w:after="0" w:line="240" w:lineRule="auto"/>
        <w:rPr>
          <w:rFonts w:ascii="Calibri" w:eastAsia="Times New Roman" w:hAnsi="Calibri" w:cs="Calibri"/>
          <w:lang w:val="fr-CA" w:eastAsia="en-CA"/>
        </w:rPr>
      </w:pPr>
      <w:r>
        <w:rPr>
          <w:rFonts w:ascii="Calibri" w:eastAsia="Times New Roman" w:hAnsi="Calibri" w:cs="Calibri"/>
          <w:lang w:val="fr-CA" w:eastAsia="en-CA"/>
        </w:rPr>
        <w:t>Le CIO peut fournir un répertoire des cons</w:t>
      </w:r>
      <w:r w:rsidR="00FE3DD7">
        <w:rPr>
          <w:rFonts w:ascii="Calibri" w:eastAsia="Times New Roman" w:hAnsi="Calibri" w:cs="Calibri"/>
          <w:lang w:val="fr-CA" w:eastAsia="en-CA"/>
        </w:rPr>
        <w:t xml:space="preserve">ultants </w:t>
      </w:r>
      <w:r>
        <w:rPr>
          <w:rFonts w:ascii="Calibri" w:eastAsia="Times New Roman" w:hAnsi="Calibri" w:cs="Calibri"/>
          <w:lang w:val="fr-CA" w:eastAsia="en-CA"/>
        </w:rPr>
        <w:t xml:space="preserve">en adoption </w:t>
      </w:r>
      <w:r w:rsidRPr="00784CAE">
        <w:rPr>
          <w:rFonts w:ascii="Calibri" w:eastAsia="Times New Roman" w:hAnsi="Calibri" w:cs="Calibri"/>
          <w:lang w:val="fr-CA" w:eastAsia="en-CA"/>
        </w:rPr>
        <w:t xml:space="preserve">du numérique </w:t>
      </w:r>
      <w:r>
        <w:rPr>
          <w:rFonts w:ascii="Calibri" w:eastAsia="Times New Roman" w:hAnsi="Calibri" w:cs="Calibri"/>
          <w:lang w:val="fr-CA" w:eastAsia="en-CA"/>
        </w:rPr>
        <w:t>et la liste des fournisseurs de technologies en Ontario, sur demande.</w:t>
      </w:r>
    </w:p>
    <w:p w14:paraId="34DFBB42" w14:textId="77777777" w:rsidR="00067E2E" w:rsidRPr="003C0BCF" w:rsidRDefault="00067E2E" w:rsidP="00067E2E">
      <w:pPr>
        <w:spacing w:after="0" w:line="240" w:lineRule="auto"/>
        <w:rPr>
          <w:rFonts w:ascii="Calibri" w:eastAsia="Times New Roman" w:hAnsi="Calibri" w:cs="Calibri"/>
          <w:color w:val="000000"/>
          <w:lang w:val="fr-CA" w:eastAsia="en-CA"/>
        </w:rPr>
      </w:pPr>
    </w:p>
    <w:p w14:paraId="7CF75910" w14:textId="77777777" w:rsidR="005E5D18" w:rsidRPr="003C0BCF" w:rsidRDefault="005E5D18" w:rsidP="005E5D18">
      <w:pPr>
        <w:pStyle w:val="Paragraphedeliste"/>
        <w:spacing w:after="0" w:line="240" w:lineRule="auto"/>
        <w:ind w:left="1080"/>
        <w:rPr>
          <w:rFonts w:ascii="Calibri" w:eastAsia="Times New Roman" w:hAnsi="Calibri" w:cs="Calibri"/>
          <w:b/>
          <w:bCs/>
          <w:color w:val="000000"/>
          <w:lang w:val="fr-CA" w:eastAsia="en-CA"/>
        </w:rPr>
      </w:pPr>
    </w:p>
    <w:p w14:paraId="77467781" w14:textId="6563978E" w:rsidR="00F36B6E" w:rsidRPr="003C0BCF" w:rsidRDefault="00F36B6E" w:rsidP="004A2AE5">
      <w:pPr>
        <w:spacing w:after="0" w:line="240" w:lineRule="auto"/>
        <w:rPr>
          <w:rFonts w:ascii="Calibri" w:eastAsia="Times New Roman" w:hAnsi="Calibri" w:cs="Calibri"/>
          <w:b/>
          <w:bCs/>
          <w:color w:val="000000"/>
          <w:lang w:val="fr-CA" w:eastAsia="en-CA"/>
        </w:rPr>
      </w:pPr>
    </w:p>
    <w:p w14:paraId="00410047" w14:textId="2C4EB946" w:rsidR="00382ABE" w:rsidRPr="003C0BCF" w:rsidRDefault="00784CAE">
      <w:pPr>
        <w:rPr>
          <w:b/>
          <w:bCs/>
          <w:lang w:val="fr-CA"/>
        </w:rPr>
      </w:pPr>
      <w:bookmarkStart w:id="5" w:name="_Hlk125727322"/>
      <w:r>
        <w:rPr>
          <w:b/>
          <w:bCs/>
          <w:lang w:val="fr-CA"/>
        </w:rPr>
        <w:t>Quels sont les délais associés au programme</w:t>
      </w:r>
      <w:r w:rsidR="00382ABE" w:rsidRPr="003C0BCF">
        <w:rPr>
          <w:b/>
          <w:bCs/>
          <w:lang w:val="fr-CA"/>
        </w:rPr>
        <w:t>?</w:t>
      </w:r>
    </w:p>
    <w:p w14:paraId="65AA402D" w14:textId="1264AAA6" w:rsidR="004D35D0" w:rsidRPr="003C0BCF" w:rsidRDefault="00784CAE">
      <w:pPr>
        <w:rPr>
          <w:b/>
          <w:bCs/>
          <w:color w:val="4472C4" w:themeColor="accent1"/>
          <w:lang w:val="fr-CA"/>
        </w:rPr>
      </w:pPr>
      <w:r>
        <w:rPr>
          <w:lang w:val="fr-CA"/>
        </w:rPr>
        <w:t>Les demandes sont présentement acceptées. Le délai de traitement pour les projets du PMAN est d’environ deux semaines</w:t>
      </w:r>
      <w:r w:rsidR="00903EDD">
        <w:rPr>
          <w:lang w:val="fr-CA"/>
        </w:rPr>
        <w:t xml:space="preserve">; il est de </w:t>
      </w:r>
      <w:r>
        <w:rPr>
          <w:lang w:val="fr-CA"/>
        </w:rPr>
        <w:t xml:space="preserve">six semaines pour les projets de démonstration de technologies. </w:t>
      </w:r>
      <w:r w:rsidR="00250C1F" w:rsidRPr="003C0BCF">
        <w:rPr>
          <w:lang w:val="fr-CA"/>
        </w:rPr>
        <w:t xml:space="preserve"> </w:t>
      </w:r>
    </w:p>
    <w:p w14:paraId="0BBDD403" w14:textId="41AE884D" w:rsidR="004D35D0" w:rsidRPr="003C0BCF" w:rsidRDefault="00E90823">
      <w:pPr>
        <w:rPr>
          <w:lang w:val="fr-CA"/>
        </w:rPr>
      </w:pPr>
      <w:r>
        <w:rPr>
          <w:lang w:val="fr-CA"/>
        </w:rPr>
        <w:t>Les projets du PMAN doivent être complétés dans les trois mois suivant l’approbation de la demande. Le délai pour les projets de démonstration de technologies est de six mois.</w:t>
      </w:r>
    </w:p>
    <w:bookmarkEnd w:id="5"/>
    <w:p w14:paraId="6AFB098B" w14:textId="3823E2E4" w:rsidR="00DF4D54" w:rsidRPr="003C0BCF" w:rsidRDefault="00DF4D54" w:rsidP="00DF4D54">
      <w:pPr>
        <w:spacing w:after="0" w:line="240" w:lineRule="auto"/>
        <w:rPr>
          <w:rFonts w:ascii="Calibri" w:eastAsia="Times New Roman" w:hAnsi="Calibri" w:cs="Calibri"/>
          <w:b/>
          <w:bCs/>
          <w:color w:val="000000"/>
          <w:lang w:val="fr-CA" w:eastAsia="en-CA"/>
        </w:rPr>
      </w:pPr>
    </w:p>
    <w:p w14:paraId="6C8317B2" w14:textId="127C0578" w:rsidR="006966F0" w:rsidRPr="003C0BCF" w:rsidRDefault="006966F0" w:rsidP="00DF4D54">
      <w:pPr>
        <w:spacing w:after="0" w:line="240" w:lineRule="auto"/>
        <w:rPr>
          <w:rFonts w:ascii="Calibri" w:eastAsia="Times New Roman" w:hAnsi="Calibri" w:cs="Calibri"/>
          <w:b/>
          <w:bCs/>
          <w:color w:val="000000"/>
          <w:lang w:val="fr-CA" w:eastAsia="en-CA"/>
        </w:rPr>
      </w:pPr>
    </w:p>
    <w:p w14:paraId="0046DE8E" w14:textId="2A7E3CE7" w:rsidR="006966F0" w:rsidRPr="003C0BCF" w:rsidRDefault="00E90823" w:rsidP="00DF4D54">
      <w:pPr>
        <w:spacing w:after="0" w:line="240" w:lineRule="auto"/>
        <w:rPr>
          <w:rFonts w:ascii="Calibri" w:eastAsia="Times New Roman" w:hAnsi="Calibri" w:cs="Calibri"/>
          <w:b/>
          <w:bCs/>
          <w:color w:val="000000"/>
          <w:lang w:val="fr-CA" w:eastAsia="en-CA"/>
        </w:rPr>
      </w:pPr>
      <w:r>
        <w:rPr>
          <w:rFonts w:ascii="Calibri" w:eastAsia="Times New Roman" w:hAnsi="Calibri" w:cs="Calibri"/>
          <w:b/>
          <w:bCs/>
          <w:color w:val="000000"/>
          <w:lang w:val="fr-CA" w:eastAsia="en-CA"/>
        </w:rPr>
        <w:t>Comment soumettre une demande pour le PMAN</w:t>
      </w:r>
      <w:r w:rsidR="006966F0" w:rsidRPr="003C0BCF">
        <w:rPr>
          <w:rFonts w:ascii="Calibri" w:eastAsia="Times New Roman" w:hAnsi="Calibri" w:cs="Calibri"/>
          <w:b/>
          <w:bCs/>
          <w:color w:val="000000"/>
          <w:lang w:val="fr-CA" w:eastAsia="en-CA"/>
        </w:rPr>
        <w:t>?</w:t>
      </w:r>
    </w:p>
    <w:p w14:paraId="688D3DA6" w14:textId="0D82FB0D" w:rsidR="004D35D0" w:rsidRPr="003C0BCF" w:rsidRDefault="004D35D0" w:rsidP="00DF4D54">
      <w:pPr>
        <w:spacing w:after="0" w:line="240" w:lineRule="auto"/>
        <w:rPr>
          <w:rFonts w:ascii="Calibri" w:eastAsia="Times New Roman" w:hAnsi="Calibri" w:cs="Calibri"/>
          <w:b/>
          <w:bCs/>
          <w:color w:val="000000"/>
          <w:lang w:val="fr-CA" w:eastAsia="en-CA"/>
        </w:rPr>
      </w:pPr>
    </w:p>
    <w:p w14:paraId="74E5CADB" w14:textId="3380181D" w:rsidR="004D35D0" w:rsidRPr="003C0BCF" w:rsidRDefault="00E90823" w:rsidP="00DF4D54">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Veuillez communiquer avec </w:t>
      </w:r>
      <w:r w:rsidR="00784FD7">
        <w:rPr>
          <w:rFonts w:ascii="Calibri" w:eastAsia="Times New Roman" w:hAnsi="Calibri" w:cs="Calibri"/>
          <w:color w:val="000000"/>
          <w:lang w:val="fr-CA" w:eastAsia="en-CA"/>
        </w:rPr>
        <w:t xml:space="preserve">un gestionnaire en développement commercial </w:t>
      </w:r>
      <w:r w:rsidR="00784FD7" w:rsidRPr="003C0BCF">
        <w:rPr>
          <w:rFonts w:ascii="Calibri" w:eastAsia="Times New Roman" w:hAnsi="Calibri" w:cs="Calibri"/>
          <w:color w:val="000000"/>
          <w:lang w:val="fr-CA" w:eastAsia="en-CA"/>
        </w:rPr>
        <w:t>o</w:t>
      </w:r>
      <w:r w:rsidR="00784FD7">
        <w:rPr>
          <w:rFonts w:ascii="Calibri" w:eastAsia="Times New Roman" w:hAnsi="Calibri" w:cs="Calibri"/>
          <w:color w:val="000000"/>
          <w:lang w:val="fr-CA" w:eastAsia="en-CA"/>
        </w:rPr>
        <w:t xml:space="preserve">u un conseiller en adoption du numérique du CIO </w:t>
      </w:r>
      <w:r>
        <w:rPr>
          <w:rFonts w:ascii="Calibri" w:eastAsia="Times New Roman" w:hAnsi="Calibri" w:cs="Calibri"/>
          <w:color w:val="000000"/>
          <w:lang w:val="fr-CA" w:eastAsia="en-CA"/>
        </w:rPr>
        <w:t>pour discuter de votre projet</w:t>
      </w:r>
      <w:r w:rsidR="004D35D0" w:rsidRPr="003C0BCF">
        <w:rPr>
          <w:rFonts w:ascii="Calibri" w:eastAsia="Times New Roman" w:hAnsi="Calibri" w:cs="Calibri"/>
          <w:color w:val="000000"/>
          <w:lang w:val="fr-CA" w:eastAsia="en-CA"/>
        </w:rPr>
        <w:t xml:space="preserve"> – </w:t>
      </w:r>
      <w:r>
        <w:rPr>
          <w:rFonts w:ascii="Calibri" w:eastAsia="Times New Roman" w:hAnsi="Calibri" w:cs="Calibri"/>
          <w:color w:val="000000"/>
          <w:lang w:val="fr-CA" w:eastAsia="en-CA"/>
        </w:rPr>
        <w:t>si celui-ci répond aux critères d’admissibilité du programme, une demande sera créée sur le portail du CIO</w:t>
      </w:r>
      <w:r w:rsidR="004D35D0" w:rsidRPr="003C0BCF">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Le CIO tentera d’approuver les projets du PMAN dans les 14 jours ouvrables suivant la soumission.</w:t>
      </w:r>
    </w:p>
    <w:p w14:paraId="58B17229" w14:textId="2A757CAB" w:rsidR="004D35D0" w:rsidRPr="003C0BCF" w:rsidRDefault="004D35D0" w:rsidP="00DF4D54">
      <w:pPr>
        <w:spacing w:after="0" w:line="240" w:lineRule="auto"/>
        <w:rPr>
          <w:rFonts w:ascii="Calibri" w:eastAsia="Times New Roman" w:hAnsi="Calibri" w:cs="Calibri"/>
          <w:b/>
          <w:bCs/>
          <w:color w:val="000000"/>
          <w:lang w:val="fr-CA" w:eastAsia="en-CA"/>
        </w:rPr>
      </w:pPr>
    </w:p>
    <w:p w14:paraId="47E00522" w14:textId="196A08E0" w:rsidR="00B721B4" w:rsidRPr="003C0BCF" w:rsidRDefault="00E90823" w:rsidP="00DF4D54">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Les lignes directrices et une copie de la demande sont disponibles à :</w:t>
      </w:r>
    </w:p>
    <w:p w14:paraId="7553B3B9" w14:textId="07C246FD" w:rsidR="0028769F" w:rsidRPr="003C0BCF" w:rsidRDefault="004D35D0" w:rsidP="00DF4D54">
      <w:pPr>
        <w:spacing w:after="0" w:line="240" w:lineRule="auto"/>
        <w:rPr>
          <w:lang w:val="fr-CA"/>
        </w:rPr>
      </w:pPr>
      <w:r w:rsidRPr="003C0BCF">
        <w:rPr>
          <w:rFonts w:ascii="Calibri" w:eastAsia="Times New Roman" w:hAnsi="Calibri" w:cs="Calibri"/>
          <w:b/>
          <w:bCs/>
          <w:color w:val="000000"/>
          <w:lang w:val="fr-CA" w:eastAsia="en-CA"/>
        </w:rPr>
        <w:t xml:space="preserve"> </w:t>
      </w:r>
      <w:hyperlink r:id="rId11" w:history="1">
        <w:r w:rsidR="00054B24" w:rsidRPr="000934B9">
          <w:rPr>
            <w:rStyle w:val="Lienhypertexte"/>
            <w:lang w:val="fr-CA"/>
          </w:rPr>
          <w:t>https://www.oc-innovation.ca/fr/programmes/le-centre-de-competences-en-numerisation/</w:t>
        </w:r>
      </w:hyperlink>
      <w:r w:rsidR="004D3627" w:rsidRPr="003C0BCF">
        <w:rPr>
          <w:lang w:val="fr-CA"/>
        </w:rPr>
        <w:t xml:space="preserve">     </w:t>
      </w:r>
    </w:p>
    <w:p w14:paraId="45EABACD" w14:textId="77777777" w:rsidR="004D3627" w:rsidRPr="003C0BCF" w:rsidRDefault="004D3627" w:rsidP="00DF4D54">
      <w:pPr>
        <w:spacing w:after="0" w:line="240" w:lineRule="auto"/>
        <w:rPr>
          <w:rFonts w:ascii="Calibri" w:eastAsia="Times New Roman" w:hAnsi="Calibri" w:cs="Calibri"/>
          <w:b/>
          <w:bCs/>
          <w:color w:val="000000"/>
          <w:lang w:val="fr-CA" w:eastAsia="en-CA"/>
        </w:rPr>
      </w:pPr>
    </w:p>
    <w:p w14:paraId="0B740E5B" w14:textId="77777777" w:rsidR="00B721B4" w:rsidRPr="003C0BCF" w:rsidRDefault="00B721B4" w:rsidP="00DF4D54">
      <w:pPr>
        <w:spacing w:after="0" w:line="240" w:lineRule="auto"/>
        <w:rPr>
          <w:rFonts w:ascii="Calibri" w:eastAsia="Times New Roman" w:hAnsi="Calibri" w:cs="Calibri"/>
          <w:b/>
          <w:bCs/>
          <w:color w:val="000000"/>
          <w:lang w:val="fr-CA" w:eastAsia="en-CA"/>
        </w:rPr>
      </w:pPr>
    </w:p>
    <w:p w14:paraId="037B3D6D" w14:textId="77777777" w:rsidR="00D2262C" w:rsidRPr="003C0BCF" w:rsidRDefault="00D2262C">
      <w:pPr>
        <w:rPr>
          <w:b/>
          <w:bCs/>
          <w:lang w:val="fr-CA"/>
        </w:rPr>
      </w:pPr>
    </w:p>
    <w:p w14:paraId="0FE1FFD7" w14:textId="1CCB8E72" w:rsidR="006966F0" w:rsidRPr="003C0BCF" w:rsidRDefault="00054B24">
      <w:pPr>
        <w:rPr>
          <w:b/>
          <w:bCs/>
          <w:lang w:val="fr-CA"/>
        </w:rPr>
      </w:pPr>
      <w:bookmarkStart w:id="6" w:name="_Hlk125727371"/>
      <w:r>
        <w:rPr>
          <w:b/>
          <w:bCs/>
          <w:lang w:val="fr-CA"/>
        </w:rPr>
        <w:t>Quel est le processus de remboursement du PMAN</w:t>
      </w:r>
      <w:r w:rsidR="006966F0" w:rsidRPr="003C0BCF">
        <w:rPr>
          <w:b/>
          <w:bCs/>
          <w:lang w:val="fr-CA"/>
        </w:rPr>
        <w:t>?</w:t>
      </w:r>
    </w:p>
    <w:p w14:paraId="7A19DFD9" w14:textId="6E0599D9" w:rsidR="00DB4833" w:rsidRPr="003C0BCF" w:rsidRDefault="00054B24">
      <w:pPr>
        <w:rPr>
          <w:lang w:val="fr-CA"/>
        </w:rPr>
      </w:pPr>
      <w:bookmarkStart w:id="7" w:name="_Hlk126067092"/>
      <w:r>
        <w:rPr>
          <w:lang w:val="fr-CA"/>
        </w:rPr>
        <w:t xml:space="preserve">Les PME recevront jusqu’à </w:t>
      </w:r>
      <w:r w:rsidR="00DB4833" w:rsidRPr="003C0BCF">
        <w:rPr>
          <w:lang w:val="fr-CA"/>
        </w:rPr>
        <w:t>50</w:t>
      </w:r>
      <w:r>
        <w:rPr>
          <w:lang w:val="fr-CA"/>
        </w:rPr>
        <w:t> </w:t>
      </w:r>
      <w:r w:rsidR="00DB4833" w:rsidRPr="003C0BCF">
        <w:rPr>
          <w:lang w:val="fr-CA"/>
        </w:rPr>
        <w:t xml:space="preserve">% </w:t>
      </w:r>
      <w:r>
        <w:rPr>
          <w:lang w:val="fr-CA"/>
        </w:rPr>
        <w:t xml:space="preserve">des coûts admissibles du projet, jusqu’à un maximum de </w:t>
      </w:r>
      <w:r w:rsidR="00226243" w:rsidRPr="003C0BCF">
        <w:rPr>
          <w:lang w:val="fr-CA"/>
        </w:rPr>
        <w:t>15</w:t>
      </w:r>
      <w:r>
        <w:rPr>
          <w:lang w:val="fr-CA"/>
        </w:rPr>
        <w:t> </w:t>
      </w:r>
      <w:r w:rsidR="005E0440" w:rsidRPr="003C0BCF">
        <w:rPr>
          <w:lang w:val="fr-CA"/>
        </w:rPr>
        <w:t>000</w:t>
      </w:r>
      <w:r>
        <w:rPr>
          <w:lang w:val="fr-CA"/>
        </w:rPr>
        <w:t> $</w:t>
      </w:r>
      <w:r w:rsidR="005E0440" w:rsidRPr="003C0BCF">
        <w:rPr>
          <w:lang w:val="fr-CA"/>
        </w:rPr>
        <w:t xml:space="preserve"> </w:t>
      </w:r>
      <w:r w:rsidR="00226243" w:rsidRPr="003C0BCF">
        <w:rPr>
          <w:lang w:val="fr-CA"/>
        </w:rPr>
        <w:t>(</w:t>
      </w:r>
      <w:r>
        <w:rPr>
          <w:lang w:val="fr-CA"/>
        </w:rPr>
        <w:t>subvention</w:t>
      </w:r>
      <w:r w:rsidR="00226243" w:rsidRPr="003C0BCF">
        <w:rPr>
          <w:lang w:val="fr-CA"/>
        </w:rPr>
        <w:t>)</w:t>
      </w:r>
      <w:r>
        <w:rPr>
          <w:lang w:val="fr-CA"/>
        </w:rPr>
        <w:t>.</w:t>
      </w:r>
    </w:p>
    <w:bookmarkEnd w:id="7"/>
    <w:p w14:paraId="76B83777" w14:textId="70B8E167" w:rsidR="00E60C4C" w:rsidRPr="003C0BCF" w:rsidRDefault="00054B24" w:rsidP="00226243">
      <w:pPr>
        <w:rPr>
          <w:lang w:val="fr-CA"/>
        </w:rPr>
      </w:pPr>
      <w:r>
        <w:rPr>
          <w:lang w:val="fr-CA"/>
        </w:rPr>
        <w:t>Au terme du projet, les PME soumettront le projet du PMAN terminé, rempliront le rapport final et soumettront la facture payée au cons</w:t>
      </w:r>
      <w:r w:rsidR="00FE3DD7">
        <w:rPr>
          <w:lang w:val="fr-CA"/>
        </w:rPr>
        <w:t>ultant</w:t>
      </w:r>
      <w:r>
        <w:rPr>
          <w:lang w:val="fr-CA"/>
        </w:rPr>
        <w:t xml:space="preserve"> pour remboursement. </w:t>
      </w:r>
      <w:r w:rsidR="00F403AD" w:rsidRPr="003C0BCF">
        <w:rPr>
          <w:lang w:val="fr-CA"/>
        </w:rPr>
        <w:t xml:space="preserve"> </w:t>
      </w:r>
    </w:p>
    <w:p w14:paraId="2C31877C" w14:textId="0280C43E" w:rsidR="00E60C4C" w:rsidRPr="003C0BCF" w:rsidRDefault="00D264AC" w:rsidP="00226243">
      <w:pPr>
        <w:rPr>
          <w:lang w:val="fr-CA"/>
        </w:rPr>
      </w:pPr>
      <w:r>
        <w:rPr>
          <w:lang w:val="fr-CA"/>
        </w:rPr>
        <w:t xml:space="preserve">Veuillez prévoir un délai de </w:t>
      </w:r>
      <w:r w:rsidR="007D3759" w:rsidRPr="003C0BCF">
        <w:rPr>
          <w:lang w:val="fr-CA"/>
        </w:rPr>
        <w:t>30</w:t>
      </w:r>
      <w:r>
        <w:rPr>
          <w:lang w:val="fr-CA"/>
        </w:rPr>
        <w:t xml:space="preserve"> jours après la soumission du rapport final pour le remboursement </w:t>
      </w:r>
      <w:r w:rsidR="005C4144" w:rsidRPr="003C0BCF">
        <w:rPr>
          <w:lang w:val="fr-CA"/>
        </w:rPr>
        <w:t>(</w:t>
      </w:r>
      <w:r>
        <w:rPr>
          <w:lang w:val="fr-CA"/>
        </w:rPr>
        <w:t>ce délai exclut le temps requis pour les révisions du rapport, si requis</w:t>
      </w:r>
      <w:r w:rsidR="005C4144" w:rsidRPr="003C0BCF">
        <w:rPr>
          <w:lang w:val="fr-CA"/>
        </w:rPr>
        <w:t>)</w:t>
      </w:r>
      <w:r w:rsidR="007D3759" w:rsidRPr="003C0BCF">
        <w:rPr>
          <w:lang w:val="fr-CA"/>
        </w:rPr>
        <w:t xml:space="preserve">.  </w:t>
      </w:r>
    </w:p>
    <w:bookmarkEnd w:id="6"/>
    <w:p w14:paraId="4DF6A9A1" w14:textId="5B949355" w:rsidR="00336956" w:rsidRPr="003C0BCF" w:rsidRDefault="00336956" w:rsidP="00336956">
      <w:pPr>
        <w:spacing w:after="0" w:line="240" w:lineRule="auto"/>
        <w:rPr>
          <w:rFonts w:ascii="Calibri" w:eastAsia="Times New Roman" w:hAnsi="Calibri" w:cs="Calibri"/>
          <w:color w:val="000000"/>
          <w:lang w:val="fr-CA" w:eastAsia="en-CA"/>
        </w:rPr>
      </w:pPr>
    </w:p>
    <w:p w14:paraId="090F51B1" w14:textId="5A11E01B" w:rsidR="006966F0" w:rsidRPr="003C0BCF" w:rsidRDefault="006966F0" w:rsidP="00336956">
      <w:pPr>
        <w:spacing w:after="0" w:line="240" w:lineRule="auto"/>
        <w:rPr>
          <w:rFonts w:ascii="Calibri" w:eastAsia="Times New Roman" w:hAnsi="Calibri" w:cs="Calibri"/>
          <w:b/>
          <w:bCs/>
          <w:color w:val="000000"/>
          <w:lang w:val="fr-CA" w:eastAsia="en-CA"/>
        </w:rPr>
      </w:pPr>
    </w:p>
    <w:p w14:paraId="72FA2590" w14:textId="77777777" w:rsidR="00943511" w:rsidRPr="003C0BCF" w:rsidRDefault="00943511" w:rsidP="00336956">
      <w:pPr>
        <w:spacing w:after="0" w:line="240" w:lineRule="auto"/>
        <w:rPr>
          <w:rFonts w:ascii="Calibri" w:eastAsia="Times New Roman" w:hAnsi="Calibri" w:cs="Calibri"/>
          <w:b/>
          <w:bCs/>
          <w:color w:val="000000"/>
          <w:lang w:val="fr-CA" w:eastAsia="en-CA"/>
        </w:rPr>
      </w:pPr>
      <w:bookmarkStart w:id="8" w:name="_Hlk125727422"/>
    </w:p>
    <w:p w14:paraId="270FEE53"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2FB626E5"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4350046A"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1FF7A67E"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6ECF5E5E"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32B72E1A" w14:textId="77777777" w:rsidR="00943511" w:rsidRPr="003C0BCF" w:rsidRDefault="00943511" w:rsidP="00336956">
      <w:pPr>
        <w:spacing w:after="0" w:line="240" w:lineRule="auto"/>
        <w:rPr>
          <w:rFonts w:ascii="Calibri" w:eastAsia="Times New Roman" w:hAnsi="Calibri" w:cs="Calibri"/>
          <w:b/>
          <w:bCs/>
          <w:color w:val="000000"/>
          <w:lang w:val="fr-CA" w:eastAsia="en-CA"/>
        </w:rPr>
      </w:pPr>
    </w:p>
    <w:p w14:paraId="2540F724" w14:textId="0D1576B9" w:rsidR="006966F0" w:rsidRPr="003C0BCF" w:rsidRDefault="00D264AC" w:rsidP="00336956">
      <w:pPr>
        <w:spacing w:after="0" w:line="240" w:lineRule="auto"/>
        <w:rPr>
          <w:rFonts w:ascii="Calibri" w:eastAsia="Times New Roman" w:hAnsi="Calibri" w:cs="Calibri"/>
          <w:b/>
          <w:bCs/>
          <w:color w:val="000000"/>
          <w:lang w:val="fr-CA" w:eastAsia="en-CA"/>
        </w:rPr>
      </w:pPr>
      <w:r>
        <w:rPr>
          <w:rFonts w:ascii="Calibri" w:eastAsia="Times New Roman" w:hAnsi="Calibri" w:cs="Calibri"/>
          <w:b/>
          <w:bCs/>
          <w:color w:val="000000"/>
          <w:lang w:val="fr-CA" w:eastAsia="en-CA"/>
        </w:rPr>
        <w:t>Quels sont les livrables requis pour un projet du PMAN</w:t>
      </w:r>
      <w:r w:rsidR="006966F0" w:rsidRPr="003C0BCF">
        <w:rPr>
          <w:rFonts w:ascii="Calibri" w:eastAsia="Times New Roman" w:hAnsi="Calibri" w:cs="Calibri"/>
          <w:b/>
          <w:bCs/>
          <w:color w:val="000000"/>
          <w:lang w:val="fr-CA" w:eastAsia="en-CA"/>
        </w:rPr>
        <w:t>?</w:t>
      </w:r>
    </w:p>
    <w:p w14:paraId="3774E161" w14:textId="19F714EA" w:rsidR="00226243" w:rsidRPr="003C0BCF" w:rsidRDefault="00226243" w:rsidP="00336956">
      <w:pPr>
        <w:spacing w:after="0" w:line="240" w:lineRule="auto"/>
        <w:rPr>
          <w:rFonts w:ascii="Calibri" w:eastAsia="Times New Roman" w:hAnsi="Calibri" w:cs="Calibri"/>
          <w:b/>
          <w:bCs/>
          <w:color w:val="000000"/>
          <w:lang w:val="fr-CA" w:eastAsia="en-CA"/>
        </w:rPr>
      </w:pPr>
    </w:p>
    <w:p w14:paraId="664E6184" w14:textId="60DEE71B" w:rsidR="005C4144" w:rsidRPr="003C0BCF" w:rsidRDefault="00D264AC" w:rsidP="00336956">
      <w:pPr>
        <w:spacing w:after="0" w:line="240" w:lineRule="auto"/>
        <w:rPr>
          <w:lang w:val="fr-CA"/>
        </w:rPr>
      </w:pPr>
      <w:r>
        <w:rPr>
          <w:lang w:val="fr-CA"/>
        </w:rPr>
        <w:t>Les requérants doivent faire rapport sur les jalons du projet, les histoires de réussite, les renseignements financiers, la productivité, la commercialisation et les résultats économiques.</w:t>
      </w:r>
    </w:p>
    <w:p w14:paraId="611820A1" w14:textId="77777777" w:rsidR="005C4144" w:rsidRPr="003C0BCF" w:rsidRDefault="005C4144" w:rsidP="00336956">
      <w:pPr>
        <w:spacing w:after="0" w:line="240" w:lineRule="auto"/>
        <w:rPr>
          <w:lang w:val="fr-CA"/>
        </w:rPr>
      </w:pPr>
    </w:p>
    <w:p w14:paraId="36EA2435" w14:textId="551B8023" w:rsidR="00226243" w:rsidRPr="003C0BCF" w:rsidRDefault="00D264AC" w:rsidP="00336956">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Les cons</w:t>
      </w:r>
      <w:r w:rsidR="00FE3DD7">
        <w:rPr>
          <w:rFonts w:ascii="Calibri" w:eastAsia="Times New Roman" w:hAnsi="Calibri" w:cs="Calibri"/>
          <w:color w:val="000000"/>
          <w:lang w:val="fr-CA" w:eastAsia="en-CA"/>
        </w:rPr>
        <w:t>ultants</w:t>
      </w:r>
      <w:r>
        <w:rPr>
          <w:rFonts w:ascii="Calibri" w:eastAsia="Times New Roman" w:hAnsi="Calibri" w:cs="Calibri"/>
          <w:color w:val="000000"/>
          <w:lang w:val="fr-CA" w:eastAsia="en-CA"/>
        </w:rPr>
        <w:t xml:space="preserve"> doivent fournir un projet complété du PMAN sous la forme approuvée par le CIO. Les cons</w:t>
      </w:r>
      <w:r w:rsidR="00FE3DD7">
        <w:rPr>
          <w:rFonts w:ascii="Calibri" w:eastAsia="Times New Roman" w:hAnsi="Calibri" w:cs="Calibri"/>
          <w:color w:val="000000"/>
          <w:lang w:val="fr-CA" w:eastAsia="en-CA"/>
        </w:rPr>
        <w:t>ultants</w:t>
      </w:r>
      <w:r>
        <w:rPr>
          <w:rFonts w:ascii="Calibri" w:eastAsia="Times New Roman" w:hAnsi="Calibri" w:cs="Calibri"/>
          <w:color w:val="000000"/>
          <w:lang w:val="fr-CA" w:eastAsia="en-CA"/>
        </w:rPr>
        <w:t xml:space="preserve"> doivent recommander trois technologies susceptibles d’être mises en œuvre. Les s</w:t>
      </w:r>
      <w:r w:rsidR="00AA58C7" w:rsidRPr="003C0BCF">
        <w:rPr>
          <w:rFonts w:ascii="Calibri" w:eastAsia="Times New Roman" w:hAnsi="Calibri" w:cs="Calibri"/>
          <w:color w:val="000000"/>
          <w:lang w:val="fr-CA" w:eastAsia="en-CA"/>
        </w:rPr>
        <w:t xml:space="preserve">olutions </w:t>
      </w:r>
      <w:r>
        <w:rPr>
          <w:rFonts w:ascii="Calibri" w:eastAsia="Times New Roman" w:hAnsi="Calibri" w:cs="Calibri"/>
          <w:color w:val="000000"/>
          <w:lang w:val="fr-CA" w:eastAsia="en-CA"/>
        </w:rPr>
        <w:t xml:space="preserve">doivent provenir de fournisseurs de l’Ontario, dans la mesure du possible. Le format du projet du PMAN est présenté sur le site du CCN </w:t>
      </w:r>
      <w:hyperlink r:id="rId12" w:history="1">
        <w:r>
          <w:rPr>
            <w:rStyle w:val="Lienhypertexte"/>
            <w:rFonts w:ascii="Calibri" w:eastAsia="Times New Roman" w:hAnsi="Calibri" w:cs="Calibri"/>
            <w:lang w:val="fr-CA" w:eastAsia="en-CA"/>
          </w:rPr>
          <w:t>ici</w:t>
        </w:r>
      </w:hyperlink>
      <w:r w:rsidR="005F0817" w:rsidRPr="003C0BCF">
        <w:rPr>
          <w:rFonts w:ascii="Calibri" w:eastAsia="Times New Roman" w:hAnsi="Calibri" w:cs="Calibri"/>
          <w:color w:val="000000"/>
          <w:lang w:val="fr-CA" w:eastAsia="en-CA"/>
        </w:rPr>
        <w:t xml:space="preserve">. </w:t>
      </w:r>
    </w:p>
    <w:p w14:paraId="2C23B897" w14:textId="7B4EF398" w:rsidR="0007131D" w:rsidRPr="003C0BCF" w:rsidRDefault="0007131D" w:rsidP="00336956">
      <w:pPr>
        <w:spacing w:after="0" w:line="240" w:lineRule="auto"/>
        <w:rPr>
          <w:rFonts w:ascii="Calibri" w:eastAsia="Times New Roman" w:hAnsi="Calibri" w:cs="Calibri"/>
          <w:b/>
          <w:bCs/>
          <w:color w:val="000000"/>
          <w:lang w:val="fr-CA" w:eastAsia="en-CA"/>
        </w:rPr>
      </w:pPr>
    </w:p>
    <w:bookmarkEnd w:id="0"/>
    <w:bookmarkEnd w:id="1"/>
    <w:bookmarkEnd w:id="8"/>
    <w:p w14:paraId="38398089" w14:textId="77777777" w:rsidR="005E5C72" w:rsidRPr="003C0BCF" w:rsidRDefault="005E5C72">
      <w:pPr>
        <w:rPr>
          <w:b/>
          <w:bCs/>
          <w:sz w:val="32"/>
          <w:szCs w:val="32"/>
          <w:lang w:val="fr-CA"/>
        </w:rPr>
      </w:pPr>
    </w:p>
    <w:p w14:paraId="00048B77" w14:textId="77777777" w:rsidR="00226243" w:rsidRPr="003C0BCF" w:rsidRDefault="00226243">
      <w:pPr>
        <w:rPr>
          <w:b/>
          <w:bCs/>
          <w:sz w:val="32"/>
          <w:szCs w:val="32"/>
          <w:lang w:val="fr-CA"/>
        </w:rPr>
      </w:pPr>
    </w:p>
    <w:p w14:paraId="24CF0BD2" w14:textId="77911718" w:rsidR="004A2AE5" w:rsidRPr="003C0BCF" w:rsidRDefault="00A253B9">
      <w:pPr>
        <w:rPr>
          <w:b/>
          <w:bCs/>
          <w:sz w:val="32"/>
          <w:szCs w:val="32"/>
          <w:lang w:val="fr-CA"/>
        </w:rPr>
      </w:pPr>
      <w:r>
        <w:rPr>
          <w:b/>
          <w:bCs/>
          <w:sz w:val="32"/>
          <w:szCs w:val="32"/>
          <w:lang w:val="fr-CA"/>
        </w:rPr>
        <w:t>Projet de démonstration de technologies (PDT)</w:t>
      </w:r>
    </w:p>
    <w:p w14:paraId="7E8B7972" w14:textId="77777777" w:rsidR="00D2262C" w:rsidRPr="003C0BCF" w:rsidRDefault="00D2262C">
      <w:pPr>
        <w:rPr>
          <w:b/>
          <w:bCs/>
          <w:sz w:val="32"/>
          <w:szCs w:val="32"/>
          <w:lang w:val="fr-CA"/>
        </w:rPr>
      </w:pPr>
    </w:p>
    <w:p w14:paraId="6FEDA3E9" w14:textId="4884A6AE" w:rsidR="007741BA" w:rsidRPr="003C0BCF" w:rsidRDefault="007741BA" w:rsidP="004A2AE5">
      <w:pPr>
        <w:rPr>
          <w:b/>
          <w:bCs/>
          <w:lang w:val="fr-CA"/>
        </w:rPr>
      </w:pPr>
    </w:p>
    <w:p w14:paraId="022024B5" w14:textId="6580F5DD" w:rsidR="006966F0" w:rsidRPr="003C0BCF" w:rsidRDefault="00A253B9" w:rsidP="00226243">
      <w:pPr>
        <w:tabs>
          <w:tab w:val="left" w:pos="7362"/>
        </w:tabs>
        <w:rPr>
          <w:b/>
          <w:bCs/>
          <w:lang w:val="fr-CA"/>
        </w:rPr>
      </w:pPr>
      <w:r>
        <w:rPr>
          <w:b/>
          <w:bCs/>
          <w:lang w:val="fr-CA"/>
        </w:rPr>
        <w:t>Quels sont les critères d’admissibilité</w:t>
      </w:r>
      <w:r w:rsidR="006966F0" w:rsidRPr="003C0BCF">
        <w:rPr>
          <w:b/>
          <w:bCs/>
          <w:lang w:val="fr-CA"/>
        </w:rPr>
        <w:t>?</w:t>
      </w:r>
      <w:r w:rsidR="001A54AB" w:rsidRPr="003C0BCF">
        <w:rPr>
          <w:b/>
          <w:bCs/>
          <w:lang w:val="fr-CA"/>
        </w:rPr>
        <w:t xml:space="preserve"> </w:t>
      </w:r>
    </w:p>
    <w:p w14:paraId="20D19ED2" w14:textId="3B274191" w:rsidR="00943511" w:rsidRPr="003C0BCF" w:rsidRDefault="00551518" w:rsidP="00943511">
      <w:pPr>
        <w:rPr>
          <w:lang w:val="fr-CA"/>
        </w:rPr>
      </w:pPr>
      <w:r>
        <w:rPr>
          <w:lang w:val="fr-CA"/>
        </w:rPr>
        <w:t>Pour être admissible au PDT, une entreprise doit répondre aux critères suivants :</w:t>
      </w:r>
      <w:r w:rsidR="00943511" w:rsidRPr="003C0BCF">
        <w:rPr>
          <w:lang w:val="fr-CA"/>
        </w:rPr>
        <w:t xml:space="preserve"> </w:t>
      </w:r>
    </w:p>
    <w:p w14:paraId="42D4A120" w14:textId="13BC227B" w:rsidR="00943511" w:rsidRPr="003C0BCF" w:rsidRDefault="00551518" w:rsidP="00943511">
      <w:pPr>
        <w:pStyle w:val="Paragraphedeliste"/>
        <w:numPr>
          <w:ilvl w:val="0"/>
          <w:numId w:val="31"/>
        </w:numPr>
        <w:rPr>
          <w:lang w:val="fr-CA"/>
        </w:rPr>
      </w:pPr>
      <w:r>
        <w:rPr>
          <w:lang w:val="fr-CA"/>
        </w:rPr>
        <w:t xml:space="preserve">Avoir </w:t>
      </w:r>
      <w:r w:rsidR="00F8048F">
        <w:rPr>
          <w:lang w:val="fr-CA"/>
        </w:rPr>
        <w:t>compl</w:t>
      </w:r>
      <w:r>
        <w:rPr>
          <w:lang w:val="fr-CA"/>
        </w:rPr>
        <w:t>é</w:t>
      </w:r>
      <w:r w:rsidR="00F8048F">
        <w:rPr>
          <w:lang w:val="fr-CA"/>
        </w:rPr>
        <w:t>té</w:t>
      </w:r>
      <w:r>
        <w:rPr>
          <w:lang w:val="fr-CA"/>
        </w:rPr>
        <w:t xml:space="preserve"> un projet du PMAN</w:t>
      </w:r>
    </w:p>
    <w:p w14:paraId="635E6D11" w14:textId="77777777" w:rsidR="00551518" w:rsidRPr="003C0BCF" w:rsidRDefault="00551518" w:rsidP="00551518">
      <w:pPr>
        <w:pStyle w:val="Paragraphedeliste"/>
        <w:numPr>
          <w:ilvl w:val="0"/>
          <w:numId w:val="17"/>
        </w:numPr>
        <w:rPr>
          <w:lang w:val="fr-CA"/>
        </w:rPr>
      </w:pPr>
      <w:r w:rsidRPr="00551518">
        <w:rPr>
          <w:lang w:val="fr-CA"/>
        </w:rPr>
        <w:t xml:space="preserve">Être </w:t>
      </w:r>
      <w:r>
        <w:rPr>
          <w:lang w:val="fr-CA"/>
        </w:rPr>
        <w:t>constituée en vertu d’une loi fédérale ou provinciale et détenir un numéro d’entreprise valide</w:t>
      </w:r>
    </w:p>
    <w:p w14:paraId="2CD20841" w14:textId="77777777" w:rsidR="00F8048F" w:rsidRPr="003C0BCF" w:rsidRDefault="00F8048F" w:rsidP="00F8048F">
      <w:pPr>
        <w:pStyle w:val="Paragraphedeliste"/>
        <w:numPr>
          <w:ilvl w:val="0"/>
          <w:numId w:val="17"/>
        </w:numPr>
        <w:rPr>
          <w:i/>
          <w:iCs/>
          <w:lang w:val="fr-CA"/>
        </w:rPr>
      </w:pPr>
      <w:r>
        <w:rPr>
          <w:lang w:val="fr-CA"/>
        </w:rPr>
        <w:t xml:space="preserve">Être une entreprise privée à but lucratif </w:t>
      </w:r>
      <w:r w:rsidRPr="003C0BCF">
        <w:rPr>
          <w:lang w:val="fr-CA"/>
        </w:rPr>
        <w:t>(</w:t>
      </w:r>
      <w:r>
        <w:rPr>
          <w:lang w:val="fr-CA"/>
        </w:rPr>
        <w:t>ou une coopérative</w:t>
      </w:r>
      <w:r w:rsidRPr="003C0BCF">
        <w:rPr>
          <w:lang w:val="fr-CA"/>
        </w:rPr>
        <w:t>)</w:t>
      </w:r>
    </w:p>
    <w:p w14:paraId="02B057CB" w14:textId="77777777" w:rsidR="00F8048F" w:rsidRPr="003C0BCF" w:rsidRDefault="00F8048F" w:rsidP="00F8048F">
      <w:pPr>
        <w:pStyle w:val="Paragraphedeliste"/>
        <w:numPr>
          <w:ilvl w:val="0"/>
          <w:numId w:val="17"/>
        </w:numPr>
        <w:rPr>
          <w:i/>
          <w:iCs/>
          <w:lang w:val="fr-CA"/>
        </w:rPr>
      </w:pPr>
      <w:r>
        <w:rPr>
          <w:lang w:val="fr-CA"/>
        </w:rPr>
        <w:t xml:space="preserve">Compter de </w:t>
      </w:r>
      <w:r w:rsidRPr="003C0BCF">
        <w:rPr>
          <w:lang w:val="fr-CA"/>
        </w:rPr>
        <w:t>1</w:t>
      </w:r>
      <w:r>
        <w:rPr>
          <w:lang w:val="fr-CA"/>
        </w:rPr>
        <w:t xml:space="preserve"> à </w:t>
      </w:r>
      <w:r w:rsidRPr="003C0BCF">
        <w:rPr>
          <w:lang w:val="fr-CA"/>
        </w:rPr>
        <w:t>499</w:t>
      </w:r>
      <w:r>
        <w:rPr>
          <w:lang w:val="fr-CA"/>
        </w:rPr>
        <w:t> employés équivalents temps plein</w:t>
      </w:r>
    </w:p>
    <w:p w14:paraId="1839752A" w14:textId="77777777" w:rsidR="00F8048F" w:rsidRPr="003C0BCF" w:rsidRDefault="00F8048F" w:rsidP="00F8048F">
      <w:pPr>
        <w:pStyle w:val="Paragraphedeliste"/>
        <w:numPr>
          <w:ilvl w:val="0"/>
          <w:numId w:val="17"/>
        </w:numPr>
        <w:rPr>
          <w:i/>
          <w:iCs/>
          <w:lang w:val="fr-CA"/>
        </w:rPr>
      </w:pPr>
      <w:r>
        <w:rPr>
          <w:lang w:val="fr-CA"/>
        </w:rPr>
        <w:t>Avoir une culture et une structure de gestion du changement qui favorisent la croissance et l’innovation, et la volonté d’examiner et d’adopter de nouvelles technologies pour soutenir son expansion</w:t>
      </w:r>
    </w:p>
    <w:p w14:paraId="01EFF68E" w14:textId="77777777" w:rsidR="00F8048F" w:rsidRPr="003C0BCF" w:rsidRDefault="00F8048F" w:rsidP="00F8048F">
      <w:pPr>
        <w:pStyle w:val="Paragraphedeliste"/>
        <w:numPr>
          <w:ilvl w:val="0"/>
          <w:numId w:val="17"/>
        </w:numPr>
        <w:rPr>
          <w:i/>
          <w:iCs/>
          <w:lang w:val="fr-CA"/>
        </w:rPr>
      </w:pPr>
      <w:r>
        <w:rPr>
          <w:lang w:val="fr-CA"/>
        </w:rPr>
        <w:t>Avoir la capacité et la volonté d’investir des ressources</w:t>
      </w:r>
    </w:p>
    <w:p w14:paraId="384B1C86" w14:textId="77777777" w:rsidR="00F8048F" w:rsidRPr="003C0BCF" w:rsidRDefault="00F8048F" w:rsidP="00F8048F">
      <w:pPr>
        <w:pStyle w:val="Paragraphedeliste"/>
        <w:numPr>
          <w:ilvl w:val="0"/>
          <w:numId w:val="17"/>
        </w:numPr>
        <w:rPr>
          <w:i/>
          <w:iCs/>
          <w:lang w:val="fr-CA"/>
        </w:rPr>
      </w:pPr>
      <w:r>
        <w:rPr>
          <w:lang w:val="fr-CA"/>
        </w:rPr>
        <w:t>Être en mesure de mettre en œuvre et de maintenir de nouvelles technologies au sein de l’entreprise</w:t>
      </w:r>
    </w:p>
    <w:p w14:paraId="638BF7EF" w14:textId="77777777" w:rsidR="00F8048F" w:rsidRPr="003C0BCF" w:rsidRDefault="00F8048F" w:rsidP="00F8048F">
      <w:pPr>
        <w:pStyle w:val="Paragraphedeliste"/>
        <w:numPr>
          <w:ilvl w:val="0"/>
          <w:numId w:val="17"/>
        </w:numPr>
        <w:rPr>
          <w:i/>
          <w:iCs/>
          <w:lang w:val="fr-CA"/>
        </w:rPr>
      </w:pPr>
      <w:r>
        <w:rPr>
          <w:lang w:val="fr-CA"/>
        </w:rPr>
        <w:t>Pouvoir expliquer les raisons pour lesquelles une stratégie numérique est nécessaire et reconnaître l’importance de celle-ci pour guider le changement</w:t>
      </w:r>
    </w:p>
    <w:p w14:paraId="5DF11C15" w14:textId="77777777" w:rsidR="004A35C1" w:rsidRPr="003C0BCF" w:rsidRDefault="004A35C1" w:rsidP="004A35C1">
      <w:pPr>
        <w:pStyle w:val="Paragraphedeliste"/>
        <w:numPr>
          <w:ilvl w:val="0"/>
          <w:numId w:val="17"/>
        </w:numPr>
        <w:rPr>
          <w:i/>
          <w:iCs/>
          <w:lang w:val="fr-CA"/>
        </w:rPr>
      </w:pPr>
      <w:r>
        <w:rPr>
          <w:lang w:val="fr-CA"/>
        </w:rPr>
        <w:t xml:space="preserve">Avoir un établissement </w:t>
      </w:r>
      <w:r w:rsidRPr="003C0BCF">
        <w:rPr>
          <w:lang w:val="fr-CA"/>
        </w:rPr>
        <w:t xml:space="preserve">permanent </w:t>
      </w:r>
      <w:r>
        <w:rPr>
          <w:lang w:val="fr-CA"/>
        </w:rPr>
        <w:t xml:space="preserve">en </w:t>
      </w:r>
      <w:r w:rsidRPr="003C0BCF">
        <w:rPr>
          <w:lang w:val="fr-CA"/>
        </w:rPr>
        <w:t>Ontario (</w:t>
      </w:r>
      <w:r>
        <w:rPr>
          <w:lang w:val="fr-CA"/>
        </w:rPr>
        <w:t xml:space="preserve">si le siège social n’est pas en </w:t>
      </w:r>
      <w:r w:rsidRPr="003C0BCF">
        <w:rPr>
          <w:lang w:val="fr-CA"/>
        </w:rPr>
        <w:t xml:space="preserve">Ontario, </w:t>
      </w:r>
      <w:r>
        <w:rPr>
          <w:lang w:val="fr-CA"/>
        </w:rPr>
        <w:t xml:space="preserve">avoir un </w:t>
      </w:r>
      <w:r w:rsidRPr="003C0BCF">
        <w:rPr>
          <w:lang w:val="fr-CA"/>
        </w:rPr>
        <w:t xml:space="preserve">minimum </w:t>
      </w:r>
      <w:r>
        <w:rPr>
          <w:lang w:val="fr-CA"/>
        </w:rPr>
        <w:t>de</w:t>
      </w:r>
      <w:r w:rsidRPr="003C0BCF">
        <w:rPr>
          <w:lang w:val="fr-CA"/>
        </w:rPr>
        <w:t xml:space="preserve"> 50</w:t>
      </w:r>
      <w:r>
        <w:rPr>
          <w:lang w:val="fr-CA"/>
        </w:rPr>
        <w:t> </w:t>
      </w:r>
      <w:r w:rsidRPr="003C0BCF">
        <w:rPr>
          <w:lang w:val="fr-CA"/>
        </w:rPr>
        <w:t xml:space="preserve">% </w:t>
      </w:r>
      <w:r>
        <w:rPr>
          <w:lang w:val="fr-CA"/>
        </w:rPr>
        <w:t>de ses employés dans cette province</w:t>
      </w:r>
      <w:r w:rsidRPr="003C0BCF">
        <w:rPr>
          <w:lang w:val="fr-CA"/>
        </w:rPr>
        <w:t xml:space="preserve">) </w:t>
      </w:r>
    </w:p>
    <w:p w14:paraId="5115C214" w14:textId="17A6A896" w:rsidR="00943511" w:rsidRPr="003C0BCF" w:rsidRDefault="004A35C1" w:rsidP="00943511">
      <w:pPr>
        <w:pStyle w:val="Paragraphedeliste"/>
        <w:numPr>
          <w:ilvl w:val="0"/>
          <w:numId w:val="17"/>
        </w:numPr>
        <w:rPr>
          <w:lang w:val="fr-CA"/>
        </w:rPr>
      </w:pPr>
      <w:r>
        <w:rPr>
          <w:lang w:val="fr-CA"/>
        </w:rPr>
        <w:t xml:space="preserve">Avoir déclaré au moins </w:t>
      </w:r>
      <w:r w:rsidR="00943511" w:rsidRPr="003C0BCF">
        <w:rPr>
          <w:lang w:val="fr-CA"/>
        </w:rPr>
        <w:t>500</w:t>
      </w:r>
      <w:r>
        <w:rPr>
          <w:lang w:val="fr-CA"/>
        </w:rPr>
        <w:t> </w:t>
      </w:r>
      <w:r w:rsidR="00943511" w:rsidRPr="003C0BCF">
        <w:rPr>
          <w:lang w:val="fr-CA"/>
        </w:rPr>
        <w:t>000</w:t>
      </w:r>
      <w:r>
        <w:rPr>
          <w:lang w:val="fr-CA"/>
        </w:rPr>
        <w:t> $ de chiffre d’affaire</w:t>
      </w:r>
      <w:r w:rsidR="006A5BEE">
        <w:rPr>
          <w:lang w:val="fr-CA"/>
        </w:rPr>
        <w:t>s</w:t>
      </w:r>
      <w:r>
        <w:rPr>
          <w:lang w:val="fr-CA"/>
        </w:rPr>
        <w:t xml:space="preserve"> annuel pour une des trois dernières années d’imposition</w:t>
      </w:r>
    </w:p>
    <w:p w14:paraId="3A9A50B0" w14:textId="77777777" w:rsidR="00943511" w:rsidRPr="003C0BCF" w:rsidRDefault="00943511" w:rsidP="00943511">
      <w:pPr>
        <w:ind w:left="720"/>
        <w:rPr>
          <w:i/>
          <w:iCs/>
          <w:lang w:val="fr-CA"/>
        </w:rPr>
      </w:pPr>
    </w:p>
    <w:p w14:paraId="4D16371E" w14:textId="29762A50" w:rsidR="00943511" w:rsidRPr="003C0BCF" w:rsidRDefault="006A5BEE" w:rsidP="00943511">
      <w:pPr>
        <w:rPr>
          <w:lang w:val="fr-CA"/>
        </w:rPr>
      </w:pPr>
      <w:r>
        <w:rPr>
          <w:lang w:val="fr-CA"/>
        </w:rPr>
        <w:t>Ne sont pas admissibles :</w:t>
      </w:r>
    </w:p>
    <w:p w14:paraId="684D692A" w14:textId="7AA45B77" w:rsidR="00943511" w:rsidRPr="003C0BCF" w:rsidRDefault="006A5BEE" w:rsidP="00943511">
      <w:pPr>
        <w:pStyle w:val="Paragraphedeliste"/>
        <w:numPr>
          <w:ilvl w:val="0"/>
          <w:numId w:val="30"/>
        </w:numPr>
        <w:rPr>
          <w:lang w:val="fr-CA"/>
        </w:rPr>
      </w:pPr>
      <w:r>
        <w:rPr>
          <w:lang w:val="fr-CA"/>
        </w:rPr>
        <w:t>Les entreprises</w:t>
      </w:r>
      <w:r w:rsidR="00C21CEE">
        <w:rPr>
          <w:lang w:val="fr-CA"/>
        </w:rPr>
        <w:t xml:space="preserve"> de vente au détail à contact direct avec les clients ou les opérations de commerce électronique</w:t>
      </w:r>
    </w:p>
    <w:p w14:paraId="7CC86657" w14:textId="52C5C26C" w:rsidR="00943511" w:rsidRPr="003C0BCF" w:rsidRDefault="006A5BEE" w:rsidP="00943511">
      <w:pPr>
        <w:pStyle w:val="Paragraphedeliste"/>
        <w:numPr>
          <w:ilvl w:val="0"/>
          <w:numId w:val="30"/>
        </w:numPr>
        <w:rPr>
          <w:lang w:val="fr-CA"/>
        </w:rPr>
      </w:pPr>
      <w:r>
        <w:rPr>
          <w:lang w:val="fr-CA"/>
        </w:rPr>
        <w:t>Les grandes chaînes, les franchises et les organismes de bienfaisance enregistrés</w:t>
      </w:r>
    </w:p>
    <w:p w14:paraId="2F0B2200" w14:textId="7757B778" w:rsidR="00943511" w:rsidRPr="003C0BCF" w:rsidRDefault="006A5BEE" w:rsidP="00943511">
      <w:pPr>
        <w:pStyle w:val="Paragraphedeliste"/>
        <w:numPr>
          <w:ilvl w:val="0"/>
          <w:numId w:val="30"/>
        </w:numPr>
        <w:rPr>
          <w:lang w:val="fr-CA"/>
        </w:rPr>
      </w:pPr>
      <w:r>
        <w:rPr>
          <w:lang w:val="fr-CA"/>
        </w:rPr>
        <w:t>Les représentants d’entreprises de marketing multiniveaux</w:t>
      </w:r>
    </w:p>
    <w:p w14:paraId="5924205B" w14:textId="4D9A2CC7" w:rsidR="00943511" w:rsidRPr="003C0BCF" w:rsidRDefault="006A5BEE" w:rsidP="00943511">
      <w:pPr>
        <w:pStyle w:val="Paragraphedeliste"/>
        <w:numPr>
          <w:ilvl w:val="0"/>
          <w:numId w:val="30"/>
        </w:numPr>
        <w:rPr>
          <w:lang w:val="fr-CA"/>
        </w:rPr>
      </w:pPr>
      <w:r>
        <w:rPr>
          <w:lang w:val="fr-CA"/>
        </w:rPr>
        <w:lastRenderedPageBreak/>
        <w:t>Les firmes de courtage immobilier</w:t>
      </w:r>
    </w:p>
    <w:p w14:paraId="659C7A9B" w14:textId="525A5517" w:rsidR="006966F0" w:rsidRPr="006A5BEE" w:rsidRDefault="006A5BEE" w:rsidP="004A2AE5">
      <w:pPr>
        <w:pStyle w:val="Paragraphedeliste"/>
        <w:numPr>
          <w:ilvl w:val="0"/>
          <w:numId w:val="30"/>
        </w:numPr>
        <w:rPr>
          <w:lang w:val="fr-CA"/>
        </w:rPr>
      </w:pPr>
      <w:r>
        <w:rPr>
          <w:lang w:val="fr-CA"/>
        </w:rPr>
        <w:t>Les organismes sans but lucratif</w:t>
      </w:r>
    </w:p>
    <w:p w14:paraId="7A8E82F4" w14:textId="77777777" w:rsidR="00971A9A" w:rsidRPr="003C0BCF" w:rsidRDefault="00971A9A" w:rsidP="00971A9A">
      <w:pPr>
        <w:pStyle w:val="Paragraphedeliste"/>
        <w:spacing w:after="0" w:line="240" w:lineRule="auto"/>
        <w:rPr>
          <w:rFonts w:ascii="Calibri" w:eastAsia="Times New Roman" w:hAnsi="Calibri" w:cs="Calibri"/>
          <w:color w:val="000000"/>
          <w:lang w:val="fr-CA" w:eastAsia="en-CA"/>
        </w:rPr>
      </w:pPr>
    </w:p>
    <w:p w14:paraId="098E7B1D" w14:textId="77777777" w:rsidR="004A0003" w:rsidRPr="003C0BCF" w:rsidRDefault="004A0003" w:rsidP="004A0003">
      <w:pPr>
        <w:pStyle w:val="Paragraphedeliste"/>
        <w:spacing w:after="0" w:line="240" w:lineRule="auto"/>
        <w:rPr>
          <w:rFonts w:ascii="Calibri" w:eastAsia="Times New Roman" w:hAnsi="Calibri" w:cs="Calibri"/>
          <w:color w:val="000000"/>
          <w:lang w:val="fr-CA" w:eastAsia="en-CA"/>
        </w:rPr>
      </w:pPr>
    </w:p>
    <w:p w14:paraId="24B9D165" w14:textId="4E7ED3FD" w:rsidR="00943511" w:rsidRPr="003C0BCF" w:rsidRDefault="006A5BEE" w:rsidP="00943511">
      <w:pPr>
        <w:spacing w:after="0" w:line="240" w:lineRule="auto"/>
        <w:rPr>
          <w:rFonts w:ascii="Calibri" w:eastAsia="Times New Roman" w:hAnsi="Calibri" w:cs="Calibri"/>
          <w:b/>
          <w:bCs/>
          <w:color w:val="000000"/>
          <w:lang w:val="fr-CA" w:eastAsia="en-CA"/>
        </w:rPr>
      </w:pPr>
      <w:r>
        <w:rPr>
          <w:rFonts w:ascii="Calibri" w:eastAsia="Times New Roman" w:hAnsi="Calibri" w:cs="Calibri"/>
          <w:b/>
          <w:bCs/>
          <w:color w:val="000000"/>
          <w:lang w:val="fr-CA" w:eastAsia="en-CA"/>
        </w:rPr>
        <w:t xml:space="preserve">Quels </w:t>
      </w:r>
      <w:r w:rsidR="00943511" w:rsidRPr="003C0BCF">
        <w:rPr>
          <w:rFonts w:ascii="Calibri" w:eastAsia="Times New Roman" w:hAnsi="Calibri" w:cs="Calibri"/>
          <w:b/>
          <w:bCs/>
          <w:color w:val="000000"/>
          <w:lang w:val="fr-CA" w:eastAsia="en-CA"/>
        </w:rPr>
        <w:t xml:space="preserve">types </w:t>
      </w:r>
      <w:r>
        <w:rPr>
          <w:rFonts w:ascii="Calibri" w:eastAsia="Times New Roman" w:hAnsi="Calibri" w:cs="Calibri"/>
          <w:b/>
          <w:bCs/>
          <w:color w:val="000000"/>
          <w:lang w:val="fr-CA" w:eastAsia="en-CA"/>
        </w:rPr>
        <w:t xml:space="preserve">de </w:t>
      </w:r>
      <w:r w:rsidR="00943511" w:rsidRPr="003C0BCF">
        <w:rPr>
          <w:rFonts w:ascii="Calibri" w:eastAsia="Times New Roman" w:hAnsi="Calibri" w:cs="Calibri"/>
          <w:b/>
          <w:bCs/>
          <w:color w:val="000000"/>
          <w:lang w:val="fr-CA" w:eastAsia="en-CA"/>
        </w:rPr>
        <w:t xml:space="preserve">technologies </w:t>
      </w:r>
      <w:r>
        <w:rPr>
          <w:rFonts w:ascii="Calibri" w:eastAsia="Times New Roman" w:hAnsi="Calibri" w:cs="Calibri"/>
          <w:b/>
          <w:bCs/>
          <w:color w:val="000000"/>
          <w:lang w:val="fr-CA" w:eastAsia="en-CA"/>
        </w:rPr>
        <w:t>sont admissibles au programme</w:t>
      </w:r>
      <w:r w:rsidR="00943511" w:rsidRPr="003C0BCF">
        <w:rPr>
          <w:rFonts w:ascii="Calibri" w:eastAsia="Times New Roman" w:hAnsi="Calibri" w:cs="Calibri"/>
          <w:b/>
          <w:bCs/>
          <w:color w:val="000000"/>
          <w:lang w:val="fr-CA" w:eastAsia="en-CA"/>
        </w:rPr>
        <w:t>?</w:t>
      </w:r>
    </w:p>
    <w:p w14:paraId="07A2E291" w14:textId="77777777" w:rsidR="00943511" w:rsidRPr="003C0BCF" w:rsidRDefault="00943511" w:rsidP="00943511">
      <w:pPr>
        <w:spacing w:after="0" w:line="240" w:lineRule="auto"/>
        <w:rPr>
          <w:rFonts w:ascii="Calibri" w:eastAsia="Times New Roman" w:hAnsi="Calibri" w:cs="Calibri"/>
          <w:color w:val="000000"/>
          <w:lang w:val="fr-CA" w:eastAsia="en-CA"/>
        </w:rPr>
      </w:pPr>
    </w:p>
    <w:p w14:paraId="0EDA841C" w14:textId="25FBC7CE" w:rsidR="00943511" w:rsidRPr="003C0BCF" w:rsidRDefault="001B020A" w:rsidP="00943511">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Le programme soutient un vaste éventail de technologies numériques, comme la cybersécurité, les systèmes </w:t>
      </w:r>
      <w:r w:rsidRPr="003C0BCF">
        <w:rPr>
          <w:rFonts w:ascii="Calibri" w:eastAsia="Times New Roman" w:hAnsi="Calibri" w:cs="Calibri"/>
          <w:color w:val="000000"/>
          <w:lang w:val="fr-CA" w:eastAsia="en-CA"/>
        </w:rPr>
        <w:t>ERP</w:t>
      </w:r>
      <w:r>
        <w:rPr>
          <w:rFonts w:ascii="Calibri" w:eastAsia="Times New Roman" w:hAnsi="Calibri" w:cs="Calibri"/>
          <w:color w:val="000000"/>
          <w:lang w:val="fr-CA" w:eastAsia="en-CA"/>
        </w:rPr>
        <w:t xml:space="preserve">, les systèmes d’exécution de la fabrication, les plateformes </w:t>
      </w:r>
      <w:r w:rsidRPr="003C0BCF">
        <w:rPr>
          <w:rFonts w:ascii="Calibri" w:eastAsia="Times New Roman" w:hAnsi="Calibri" w:cs="Calibri"/>
          <w:color w:val="000000"/>
          <w:lang w:val="fr-CA" w:eastAsia="en-CA"/>
        </w:rPr>
        <w:t>SaaS</w:t>
      </w:r>
      <w:r>
        <w:rPr>
          <w:rFonts w:ascii="Calibri" w:eastAsia="Times New Roman" w:hAnsi="Calibri" w:cs="Calibri"/>
          <w:color w:val="000000"/>
          <w:lang w:val="fr-CA" w:eastAsia="en-CA"/>
        </w:rPr>
        <w:t xml:space="preserve">, les senseurs, les robots servant à la fabrication ou dans le secteur agricole, le matériel et les logiciels de mise à niveau </w:t>
      </w:r>
      <w:r w:rsidR="00903EDD">
        <w:rPr>
          <w:rFonts w:ascii="Calibri" w:eastAsia="Times New Roman" w:hAnsi="Calibri" w:cs="Calibri"/>
          <w:color w:val="000000"/>
          <w:lang w:val="fr-CA" w:eastAsia="en-CA"/>
        </w:rPr>
        <w:t xml:space="preserve">pour la </w:t>
      </w:r>
      <w:r>
        <w:rPr>
          <w:rFonts w:ascii="Calibri" w:eastAsia="Times New Roman" w:hAnsi="Calibri" w:cs="Calibri"/>
          <w:color w:val="000000"/>
          <w:lang w:val="fr-CA" w:eastAsia="en-CA"/>
        </w:rPr>
        <w:t>fabrication, la numérisation des proc</w:t>
      </w:r>
      <w:r w:rsidR="00903EDD">
        <w:rPr>
          <w:rFonts w:ascii="Calibri" w:eastAsia="Times New Roman" w:hAnsi="Calibri" w:cs="Calibri"/>
          <w:color w:val="000000"/>
          <w:lang w:val="fr-CA" w:eastAsia="en-CA"/>
        </w:rPr>
        <w:t>essus</w:t>
      </w:r>
      <w:r>
        <w:rPr>
          <w:rFonts w:ascii="Calibri" w:eastAsia="Times New Roman" w:hAnsi="Calibri" w:cs="Calibri"/>
          <w:color w:val="000000"/>
          <w:lang w:val="fr-CA" w:eastAsia="en-CA"/>
        </w:rPr>
        <w:t xml:space="preserve"> et des produits et les logiciels personnalisés, pour n’en nommer que quelques-unes</w:t>
      </w:r>
      <w:r w:rsidRPr="003C0BCF">
        <w:rPr>
          <w:rFonts w:ascii="Calibri" w:eastAsia="Times New Roman" w:hAnsi="Calibri" w:cs="Calibri"/>
          <w:color w:val="000000"/>
          <w:lang w:val="fr-CA" w:eastAsia="en-CA"/>
        </w:rPr>
        <w:t>.</w:t>
      </w:r>
    </w:p>
    <w:p w14:paraId="6B2CE866" w14:textId="34DC717D" w:rsidR="00943511" w:rsidRPr="003C0BCF" w:rsidRDefault="00943511" w:rsidP="00943511">
      <w:pPr>
        <w:spacing w:after="0" w:line="240" w:lineRule="auto"/>
        <w:rPr>
          <w:rFonts w:ascii="Calibri" w:eastAsia="Times New Roman" w:hAnsi="Calibri" w:cs="Calibri"/>
          <w:color w:val="000000"/>
          <w:lang w:val="fr-CA" w:eastAsia="en-CA"/>
        </w:rPr>
      </w:pPr>
    </w:p>
    <w:p w14:paraId="4570168A" w14:textId="2EDA66E5" w:rsidR="002D2F42" w:rsidRPr="003C0BCF" w:rsidRDefault="001B020A" w:rsidP="002D2F42">
      <w:pPr>
        <w:spacing w:after="0" w:line="240" w:lineRule="auto"/>
        <w:rPr>
          <w:rFonts w:ascii="Calibri" w:eastAsia="Times New Roman" w:hAnsi="Calibri" w:cs="Calibri"/>
          <w:lang w:val="fr-CA" w:eastAsia="en-CA"/>
        </w:rPr>
      </w:pPr>
      <w:r>
        <w:rPr>
          <w:rFonts w:ascii="Calibri" w:eastAsia="Times New Roman" w:hAnsi="Calibri" w:cs="Calibri"/>
          <w:lang w:val="fr-CA" w:eastAsia="en-CA"/>
        </w:rPr>
        <w:t xml:space="preserve">Les solutions personnalisées peuvent être recommandées par le conseiller en adoption du numérique et supportées, mais les honoraires de la firme du requérant ne doivent pas représenter plus de </w:t>
      </w:r>
      <w:r w:rsidR="002D2F42" w:rsidRPr="003C0BCF">
        <w:rPr>
          <w:rFonts w:ascii="Calibri" w:eastAsia="Times New Roman" w:hAnsi="Calibri" w:cs="Calibri"/>
          <w:lang w:val="fr-CA" w:eastAsia="en-CA"/>
        </w:rPr>
        <w:t>50</w:t>
      </w:r>
      <w:r>
        <w:rPr>
          <w:rFonts w:ascii="Calibri" w:eastAsia="Times New Roman" w:hAnsi="Calibri" w:cs="Calibri"/>
          <w:lang w:val="fr-CA" w:eastAsia="en-CA"/>
        </w:rPr>
        <w:t> </w:t>
      </w:r>
      <w:r w:rsidR="002D2F42" w:rsidRPr="003C0BCF">
        <w:rPr>
          <w:rFonts w:ascii="Calibri" w:eastAsia="Times New Roman" w:hAnsi="Calibri" w:cs="Calibri"/>
          <w:lang w:val="fr-CA" w:eastAsia="en-CA"/>
        </w:rPr>
        <w:t xml:space="preserve">% </w:t>
      </w:r>
      <w:r>
        <w:rPr>
          <w:rFonts w:ascii="Calibri" w:eastAsia="Times New Roman" w:hAnsi="Calibri" w:cs="Calibri"/>
          <w:lang w:val="fr-CA" w:eastAsia="en-CA"/>
        </w:rPr>
        <w:t>du budget total du projet de démonstration de technologies.</w:t>
      </w:r>
    </w:p>
    <w:p w14:paraId="07FA9990" w14:textId="77777777" w:rsidR="00943511" w:rsidRPr="003C0BCF" w:rsidRDefault="00943511" w:rsidP="00943511">
      <w:pPr>
        <w:spacing w:after="0" w:line="240" w:lineRule="auto"/>
        <w:rPr>
          <w:rFonts w:ascii="Calibri" w:eastAsia="Times New Roman" w:hAnsi="Calibri" w:cs="Calibri"/>
          <w:color w:val="000000"/>
          <w:lang w:val="fr-CA" w:eastAsia="en-CA"/>
        </w:rPr>
      </w:pPr>
    </w:p>
    <w:p w14:paraId="10CE97E5" w14:textId="14B2A880" w:rsidR="001B2E99" w:rsidRPr="003C0BCF" w:rsidRDefault="001B020A" w:rsidP="002D2F42">
      <w:pPr>
        <w:spacing w:after="0" w:line="240" w:lineRule="auto"/>
        <w:rPr>
          <w:rFonts w:ascii="Calibri" w:eastAsia="Times New Roman" w:hAnsi="Calibri" w:cs="Calibri"/>
          <w:lang w:val="fr-CA" w:eastAsia="en-CA"/>
        </w:rPr>
      </w:pPr>
      <w:r>
        <w:rPr>
          <w:rFonts w:ascii="Calibri" w:eastAsia="Times New Roman" w:hAnsi="Calibri" w:cs="Calibri"/>
          <w:lang w:val="fr-CA" w:eastAsia="en-CA"/>
        </w:rPr>
        <w:t>Un répertoire des fournisseurs de technologies de l’</w:t>
      </w:r>
      <w:r w:rsidR="005C4144" w:rsidRPr="003C0BCF">
        <w:rPr>
          <w:rFonts w:ascii="Calibri" w:eastAsia="Times New Roman" w:hAnsi="Calibri" w:cs="Calibri"/>
          <w:lang w:val="fr-CA" w:eastAsia="en-CA"/>
        </w:rPr>
        <w:t xml:space="preserve">Ontario </w:t>
      </w:r>
      <w:r>
        <w:rPr>
          <w:rFonts w:ascii="Calibri" w:eastAsia="Times New Roman" w:hAnsi="Calibri" w:cs="Calibri"/>
          <w:lang w:val="fr-CA" w:eastAsia="en-CA"/>
        </w:rPr>
        <w:t>est disponible sur demande. Les entreprises peuvent également choisir elles-mêmes leur fournisseur.</w:t>
      </w:r>
    </w:p>
    <w:p w14:paraId="7505AAD4" w14:textId="6B4DC6B3" w:rsidR="001B2E99" w:rsidRPr="003C0BCF" w:rsidRDefault="001B2E99" w:rsidP="004A2AE5">
      <w:pPr>
        <w:rPr>
          <w:b/>
          <w:bCs/>
          <w:lang w:val="fr-CA"/>
        </w:rPr>
      </w:pPr>
    </w:p>
    <w:p w14:paraId="7A031346" w14:textId="0D9BD8FD" w:rsidR="001A54AB" w:rsidRPr="003C0BCF" w:rsidRDefault="001A54AB" w:rsidP="006966F0">
      <w:pPr>
        <w:rPr>
          <w:rFonts w:ascii="Calibri" w:eastAsia="Times New Roman" w:hAnsi="Calibri" w:cs="Calibri"/>
          <w:color w:val="000000"/>
          <w:lang w:val="fr-CA" w:eastAsia="en-CA"/>
        </w:rPr>
      </w:pPr>
    </w:p>
    <w:p w14:paraId="2E128861" w14:textId="3EAB81DA" w:rsidR="006966F0" w:rsidRPr="003C0BCF" w:rsidRDefault="006A5BEE" w:rsidP="004A2AE5">
      <w:pPr>
        <w:rPr>
          <w:b/>
          <w:bCs/>
          <w:lang w:val="fr-CA"/>
        </w:rPr>
      </w:pPr>
      <w:r>
        <w:rPr>
          <w:b/>
          <w:bCs/>
          <w:lang w:val="fr-CA"/>
        </w:rPr>
        <w:t>Quels sont les délais associés au programme</w:t>
      </w:r>
      <w:r w:rsidR="006966F0" w:rsidRPr="003C0BCF">
        <w:rPr>
          <w:b/>
          <w:bCs/>
          <w:lang w:val="fr-CA"/>
        </w:rPr>
        <w:t>?</w:t>
      </w:r>
    </w:p>
    <w:p w14:paraId="2C6DD9B2" w14:textId="54BF4FCC" w:rsidR="00F971C5" w:rsidRPr="003C0BCF" w:rsidRDefault="0020712D" w:rsidP="007B6490">
      <w:pPr>
        <w:rPr>
          <w:lang w:val="fr-CA"/>
        </w:rPr>
      </w:pPr>
      <w:r>
        <w:rPr>
          <w:lang w:val="fr-CA"/>
        </w:rPr>
        <w:t xml:space="preserve">Les requérants peuvent faire une demande pour le Projet de démonstration de technologies au terme de leur projet du PMAN. Une fois approuvé, le projet de démonstration de technologies doit être achevé dans un délai de six mois et avant la fin du programme. </w:t>
      </w:r>
    </w:p>
    <w:p w14:paraId="04CE7BA1" w14:textId="77777777" w:rsidR="007B6490" w:rsidRPr="003C0BCF" w:rsidRDefault="007B6490" w:rsidP="004A2AE5">
      <w:pPr>
        <w:rPr>
          <w:b/>
          <w:bCs/>
          <w:lang w:val="fr-CA"/>
        </w:rPr>
      </w:pPr>
    </w:p>
    <w:p w14:paraId="633A0197" w14:textId="16E76A80" w:rsidR="00A75EFE" w:rsidRPr="003C0BCF" w:rsidRDefault="00A75EFE" w:rsidP="004A2AE5">
      <w:pPr>
        <w:rPr>
          <w:b/>
          <w:bCs/>
          <w:lang w:val="fr-CA"/>
        </w:rPr>
      </w:pPr>
    </w:p>
    <w:p w14:paraId="42653966" w14:textId="4DE77FDC" w:rsidR="006966F0" w:rsidRPr="003C0BCF" w:rsidRDefault="0020712D" w:rsidP="001A54AB">
      <w:pPr>
        <w:rPr>
          <w:b/>
          <w:bCs/>
          <w:lang w:val="fr-CA"/>
        </w:rPr>
      </w:pPr>
      <w:r>
        <w:rPr>
          <w:b/>
          <w:bCs/>
          <w:lang w:val="fr-CA"/>
        </w:rPr>
        <w:t>Quel est le processus de remboursement pour un projet de démonstration de te</w:t>
      </w:r>
      <w:r w:rsidR="006966F0" w:rsidRPr="003C0BCF">
        <w:rPr>
          <w:b/>
          <w:bCs/>
          <w:lang w:val="fr-CA"/>
        </w:rPr>
        <w:t>chnolog</w:t>
      </w:r>
      <w:r>
        <w:rPr>
          <w:b/>
          <w:bCs/>
          <w:lang w:val="fr-CA"/>
        </w:rPr>
        <w:t>ies</w:t>
      </w:r>
      <w:r w:rsidR="006966F0" w:rsidRPr="003C0BCF">
        <w:rPr>
          <w:b/>
          <w:bCs/>
          <w:lang w:val="fr-CA"/>
        </w:rPr>
        <w:t>?</w:t>
      </w:r>
    </w:p>
    <w:p w14:paraId="639BDFEA" w14:textId="6AC5E491" w:rsidR="002D2F42" w:rsidRPr="0020712D" w:rsidRDefault="0020712D" w:rsidP="0020712D">
      <w:pPr>
        <w:rPr>
          <w:rFonts w:ascii="Segoe UI Symbol" w:hAnsi="Segoe UI Symbol"/>
          <w:lang w:val="fr-CA" w:eastAsia="ja-JP"/>
        </w:rPr>
      </w:pPr>
      <w:r>
        <w:rPr>
          <w:lang w:val="fr-CA"/>
        </w:rPr>
        <w:t xml:space="preserve">Les PME recevront jusqu’à </w:t>
      </w:r>
      <w:r w:rsidRPr="003C0BCF">
        <w:rPr>
          <w:lang w:val="fr-CA"/>
        </w:rPr>
        <w:t>50</w:t>
      </w:r>
      <w:r>
        <w:rPr>
          <w:lang w:val="fr-CA"/>
        </w:rPr>
        <w:t> </w:t>
      </w:r>
      <w:r w:rsidRPr="003C0BCF">
        <w:rPr>
          <w:lang w:val="fr-CA"/>
        </w:rPr>
        <w:t xml:space="preserve">% </w:t>
      </w:r>
      <w:r>
        <w:rPr>
          <w:lang w:val="fr-CA"/>
        </w:rPr>
        <w:t xml:space="preserve">des coûts admissibles du projet, jusqu’à un maximum de </w:t>
      </w:r>
      <w:r w:rsidRPr="003C0BCF">
        <w:rPr>
          <w:lang w:val="fr-CA"/>
        </w:rPr>
        <w:t>15</w:t>
      </w:r>
      <w:r>
        <w:rPr>
          <w:lang w:val="fr-CA"/>
        </w:rPr>
        <w:t> </w:t>
      </w:r>
      <w:r w:rsidRPr="003C0BCF">
        <w:rPr>
          <w:lang w:val="fr-CA"/>
        </w:rPr>
        <w:t>000</w:t>
      </w:r>
      <w:r>
        <w:rPr>
          <w:lang w:val="fr-CA"/>
        </w:rPr>
        <w:t> $</w:t>
      </w:r>
      <w:r w:rsidRPr="003C0BCF">
        <w:rPr>
          <w:lang w:val="fr-CA"/>
        </w:rPr>
        <w:t xml:space="preserve"> (</w:t>
      </w:r>
      <w:r>
        <w:rPr>
          <w:lang w:val="fr-CA"/>
        </w:rPr>
        <w:t>subvention</w:t>
      </w:r>
      <w:r w:rsidRPr="003C0BCF">
        <w:rPr>
          <w:lang w:val="fr-CA"/>
        </w:rPr>
        <w:t>)</w:t>
      </w:r>
      <w:r>
        <w:rPr>
          <w:lang w:val="fr-CA"/>
        </w:rPr>
        <w:t xml:space="preserve">, à la livraison du rapport final, au terme du projet. Les dépenses encourues avant l’approbation du projet ne seront pas remboursées. L’équipement ne doit pas représenter plus de 20 % du budget. </w:t>
      </w:r>
    </w:p>
    <w:p w14:paraId="44339A09" w14:textId="77777777" w:rsidR="002D2F42" w:rsidRPr="003C0BCF" w:rsidRDefault="002D2F42" w:rsidP="00E902D7">
      <w:pPr>
        <w:spacing w:after="0" w:line="240" w:lineRule="auto"/>
        <w:rPr>
          <w:lang w:val="fr-CA"/>
        </w:rPr>
      </w:pPr>
    </w:p>
    <w:p w14:paraId="3D5043D7" w14:textId="522C3F36" w:rsidR="00E902D7" w:rsidRPr="003C0BCF" w:rsidRDefault="00DE2877" w:rsidP="00E902D7">
      <w:pPr>
        <w:spacing w:after="0" w:line="240" w:lineRule="auto"/>
        <w:rPr>
          <w:rFonts w:ascii="Calibri" w:eastAsia="Times New Roman" w:hAnsi="Calibri" w:cs="Calibri"/>
          <w:lang w:val="fr-CA" w:eastAsia="en-CA"/>
        </w:rPr>
      </w:pPr>
      <w:r>
        <w:rPr>
          <w:rFonts w:ascii="Calibri" w:eastAsia="Times New Roman" w:hAnsi="Calibri" w:cs="Calibri"/>
          <w:lang w:val="fr-CA" w:eastAsia="en-CA"/>
        </w:rPr>
        <w:t xml:space="preserve">Les honoraires de la firme du requérant ne doivent pas représenter plus de </w:t>
      </w:r>
      <w:r w:rsidRPr="003C0BCF">
        <w:rPr>
          <w:rFonts w:ascii="Calibri" w:eastAsia="Times New Roman" w:hAnsi="Calibri" w:cs="Calibri"/>
          <w:lang w:val="fr-CA" w:eastAsia="en-CA"/>
        </w:rPr>
        <w:t>50</w:t>
      </w:r>
      <w:r>
        <w:rPr>
          <w:rFonts w:ascii="Calibri" w:eastAsia="Times New Roman" w:hAnsi="Calibri" w:cs="Calibri"/>
          <w:lang w:val="fr-CA" w:eastAsia="en-CA"/>
        </w:rPr>
        <w:t> </w:t>
      </w:r>
      <w:r w:rsidRPr="003C0BCF">
        <w:rPr>
          <w:rFonts w:ascii="Calibri" w:eastAsia="Times New Roman" w:hAnsi="Calibri" w:cs="Calibri"/>
          <w:lang w:val="fr-CA" w:eastAsia="en-CA"/>
        </w:rPr>
        <w:t xml:space="preserve">% </w:t>
      </w:r>
      <w:r>
        <w:rPr>
          <w:rFonts w:ascii="Calibri" w:eastAsia="Times New Roman" w:hAnsi="Calibri" w:cs="Calibri"/>
          <w:lang w:val="fr-CA" w:eastAsia="en-CA"/>
        </w:rPr>
        <w:t>du budget total du projet de démonstration de technologies. Les coûts associés au développement de l’application ne sont pas admissibles.</w:t>
      </w:r>
    </w:p>
    <w:p w14:paraId="0F05D9BC" w14:textId="4B47590F" w:rsidR="007B6490" w:rsidRPr="003C0BCF" w:rsidRDefault="007B6490" w:rsidP="007B6490">
      <w:pPr>
        <w:rPr>
          <w:lang w:val="fr-CA"/>
        </w:rPr>
      </w:pPr>
    </w:p>
    <w:p w14:paraId="777BCBE5" w14:textId="24D9E32A" w:rsidR="001B3E25" w:rsidRPr="003C0BCF" w:rsidRDefault="00DE2877" w:rsidP="007B6490">
      <w:pPr>
        <w:rPr>
          <w:lang w:val="fr-CA"/>
        </w:rPr>
      </w:pPr>
      <w:r>
        <w:rPr>
          <w:lang w:val="fr-CA"/>
        </w:rPr>
        <w:t xml:space="preserve">Pour le guide complet des dépenses admissibles, cliquez ici : </w:t>
      </w:r>
      <w:hyperlink r:id="rId13" w:history="1">
        <w:r w:rsidR="001B3E25" w:rsidRPr="003C0BCF">
          <w:rPr>
            <w:rStyle w:val="Lienhypertexte"/>
            <w:lang w:val="fr-CA"/>
          </w:rPr>
          <w:t>https://www.oc-innovation.ca/wp-content/uploads/2023/01/DCC-Technology-Demonstration-Eligible-Expenses-Guidelines.pdf</w:t>
        </w:r>
      </w:hyperlink>
    </w:p>
    <w:p w14:paraId="08774A35" w14:textId="77777777" w:rsidR="001B3E25" w:rsidRPr="003C0BCF" w:rsidRDefault="001B3E25" w:rsidP="007B6490">
      <w:pPr>
        <w:rPr>
          <w:lang w:val="fr-CA"/>
        </w:rPr>
      </w:pPr>
    </w:p>
    <w:p w14:paraId="6FCB4031" w14:textId="5360CE56" w:rsidR="004A2AE5" w:rsidRPr="003C0BCF" w:rsidRDefault="004A2AE5" w:rsidP="004A2AE5">
      <w:pPr>
        <w:spacing w:after="0" w:line="240" w:lineRule="auto"/>
        <w:rPr>
          <w:rFonts w:ascii="Calibri" w:eastAsia="Times New Roman" w:hAnsi="Calibri" w:cs="Calibri"/>
          <w:b/>
          <w:bCs/>
          <w:color w:val="000000"/>
          <w:lang w:val="fr-CA" w:eastAsia="en-CA"/>
        </w:rPr>
      </w:pPr>
    </w:p>
    <w:p w14:paraId="41DDA37A" w14:textId="1AFBC0D4" w:rsidR="006966F0" w:rsidRPr="003C0BCF" w:rsidRDefault="006966F0" w:rsidP="004A2AE5">
      <w:pPr>
        <w:spacing w:after="0" w:line="240" w:lineRule="auto"/>
        <w:rPr>
          <w:rFonts w:ascii="Calibri" w:eastAsia="Times New Roman" w:hAnsi="Calibri" w:cs="Calibri"/>
          <w:b/>
          <w:bCs/>
          <w:color w:val="000000"/>
          <w:lang w:val="fr-CA" w:eastAsia="en-CA"/>
        </w:rPr>
      </w:pPr>
    </w:p>
    <w:p w14:paraId="1A120CC8" w14:textId="4E18A5FA" w:rsidR="006966F0" w:rsidRPr="003C0BCF" w:rsidRDefault="00FE3DD7" w:rsidP="006966F0">
      <w:pPr>
        <w:spacing w:after="0" w:line="240" w:lineRule="auto"/>
        <w:rPr>
          <w:rFonts w:ascii="Calibri" w:eastAsia="Times New Roman" w:hAnsi="Calibri" w:cs="Calibri"/>
          <w:b/>
          <w:bCs/>
          <w:color w:val="000000"/>
          <w:lang w:val="fr-CA" w:eastAsia="en-CA"/>
        </w:rPr>
      </w:pPr>
      <w:r>
        <w:rPr>
          <w:rFonts w:ascii="Calibri" w:eastAsia="Times New Roman" w:hAnsi="Calibri" w:cs="Calibri"/>
          <w:b/>
          <w:bCs/>
          <w:color w:val="000000"/>
          <w:lang w:val="fr-CA" w:eastAsia="en-CA"/>
        </w:rPr>
        <w:t>Quels sont les livrables requis pour un PDT</w:t>
      </w:r>
      <w:r w:rsidR="006966F0" w:rsidRPr="003C0BCF">
        <w:rPr>
          <w:rFonts w:ascii="Calibri" w:eastAsia="Times New Roman" w:hAnsi="Calibri" w:cs="Calibri"/>
          <w:b/>
          <w:bCs/>
          <w:color w:val="000000"/>
          <w:lang w:val="fr-CA" w:eastAsia="en-CA"/>
        </w:rPr>
        <w:t>?</w:t>
      </w:r>
    </w:p>
    <w:p w14:paraId="0931F26D" w14:textId="023F91C1" w:rsidR="006966F0" w:rsidRPr="003C0BCF" w:rsidRDefault="006966F0" w:rsidP="004A2AE5">
      <w:pPr>
        <w:spacing w:after="0" w:line="240" w:lineRule="auto"/>
        <w:rPr>
          <w:rFonts w:ascii="Calibri" w:eastAsia="Times New Roman" w:hAnsi="Calibri" w:cs="Calibri"/>
          <w:b/>
          <w:bCs/>
          <w:color w:val="000000"/>
          <w:lang w:val="fr-CA" w:eastAsia="en-CA"/>
        </w:rPr>
      </w:pPr>
    </w:p>
    <w:p w14:paraId="5D21D94D" w14:textId="630A68F4" w:rsidR="005C4144" w:rsidRPr="003C0BCF" w:rsidRDefault="00FE3DD7" w:rsidP="005C4144">
      <w:pPr>
        <w:spacing w:after="0" w:line="240" w:lineRule="auto"/>
        <w:rPr>
          <w:lang w:val="fr-CA"/>
        </w:rPr>
      </w:pPr>
      <w:r>
        <w:rPr>
          <w:lang w:val="fr-CA"/>
        </w:rPr>
        <w:t>Les requérants doivent faire rapport sur les jalons du projet, les histoires de réussite, les renseignements financiers, la productivité, la commercialisation et les résultats économiques.</w:t>
      </w:r>
    </w:p>
    <w:p w14:paraId="1853D4C7" w14:textId="77777777" w:rsidR="005C4144" w:rsidRPr="003C0BCF" w:rsidRDefault="005C4144" w:rsidP="005C4144">
      <w:pPr>
        <w:spacing w:after="0" w:line="240" w:lineRule="auto"/>
        <w:rPr>
          <w:lang w:val="fr-CA"/>
        </w:rPr>
      </w:pPr>
    </w:p>
    <w:p w14:paraId="5BC74120" w14:textId="707AF300" w:rsidR="00A75EFE" w:rsidRPr="003C0BCF" w:rsidRDefault="00FE3DD7" w:rsidP="004A2AE5">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t>Un PDT complet inclut la mise en œuvre d’un plan du PMAN, les pièces justificatives et un rapport final.</w:t>
      </w:r>
      <w:r w:rsidR="00F403AD" w:rsidRPr="003C0BCF">
        <w:rPr>
          <w:rFonts w:ascii="Calibri" w:eastAsia="Times New Roman" w:hAnsi="Calibri" w:cs="Calibri"/>
          <w:color w:val="000000"/>
          <w:lang w:val="fr-CA" w:eastAsia="en-CA"/>
        </w:rPr>
        <w:t xml:space="preserve">  </w:t>
      </w:r>
    </w:p>
    <w:p w14:paraId="53541569" w14:textId="5BC636D5" w:rsidR="00F403AD" w:rsidRPr="003C0BCF" w:rsidRDefault="00F403AD" w:rsidP="004A2AE5">
      <w:pPr>
        <w:spacing w:after="0" w:line="240" w:lineRule="auto"/>
        <w:rPr>
          <w:rFonts w:ascii="Calibri" w:eastAsia="Times New Roman" w:hAnsi="Calibri" w:cs="Calibri"/>
          <w:color w:val="000000"/>
          <w:lang w:val="fr-CA" w:eastAsia="en-CA"/>
        </w:rPr>
      </w:pPr>
    </w:p>
    <w:p w14:paraId="5E32737A" w14:textId="6787FAEA" w:rsidR="00F403AD" w:rsidRPr="003C0BCF" w:rsidRDefault="00FE3DD7" w:rsidP="004A2AE5">
      <w:pPr>
        <w:spacing w:after="0" w:line="240" w:lineRule="auto"/>
        <w:rPr>
          <w:rFonts w:ascii="Calibri" w:eastAsia="Times New Roman" w:hAnsi="Calibri" w:cs="Calibri"/>
          <w:color w:val="000000"/>
          <w:lang w:val="fr-CA" w:eastAsia="en-CA"/>
        </w:rPr>
      </w:pPr>
      <w:r>
        <w:rPr>
          <w:rFonts w:ascii="Calibri" w:eastAsia="Times New Roman" w:hAnsi="Calibri" w:cs="Calibri"/>
          <w:color w:val="000000"/>
          <w:lang w:val="fr-CA" w:eastAsia="en-CA"/>
        </w:rPr>
        <w:lastRenderedPageBreak/>
        <w:t xml:space="preserve">Pour les détails complets, se reporter aux lignes directrices du programme à </w:t>
      </w:r>
      <w:hyperlink r:id="rId14" w:history="1">
        <w:r w:rsidR="005C4144" w:rsidRPr="003C0BCF">
          <w:rPr>
            <w:rStyle w:val="Lienhypertexte"/>
            <w:rFonts w:ascii="Calibri" w:eastAsia="Times New Roman" w:hAnsi="Calibri" w:cs="Calibri"/>
            <w:lang w:val="fr-CA" w:eastAsia="en-CA"/>
          </w:rPr>
          <w:t>https://www.oc-innovation.ca/wp-content/uploads/2023/01/DCC-Demo-Program-Full-Guidelines-Nov_2022_Final.pdf</w:t>
        </w:r>
      </w:hyperlink>
      <w:r w:rsidR="005C4144" w:rsidRPr="003C0BCF">
        <w:rPr>
          <w:rStyle w:val="Lienhypertexte"/>
          <w:rFonts w:ascii="Calibri" w:eastAsia="Times New Roman" w:hAnsi="Calibri" w:cs="Calibri"/>
          <w:lang w:val="fr-CA" w:eastAsia="en-CA"/>
        </w:rPr>
        <w:t xml:space="preserve">    </w:t>
      </w:r>
    </w:p>
    <w:p w14:paraId="58E0257D" w14:textId="77777777" w:rsidR="00F403AD" w:rsidRPr="003C0BCF" w:rsidRDefault="00F403AD" w:rsidP="004A2AE5">
      <w:pPr>
        <w:spacing w:after="0" w:line="240" w:lineRule="auto"/>
        <w:rPr>
          <w:rFonts w:ascii="Calibri" w:eastAsia="Times New Roman" w:hAnsi="Calibri" w:cs="Calibri"/>
          <w:color w:val="000000"/>
          <w:lang w:val="fr-CA" w:eastAsia="en-CA"/>
        </w:rPr>
      </w:pPr>
    </w:p>
    <w:p w14:paraId="5A56CA11" w14:textId="77777777" w:rsidR="00A75EFE" w:rsidRPr="003C0BCF" w:rsidRDefault="00A75EFE" w:rsidP="00FE3DD7">
      <w:pPr>
        <w:rPr>
          <w:u w:val="single"/>
          <w:lang w:val="fr-CA"/>
        </w:rPr>
      </w:pPr>
    </w:p>
    <w:p w14:paraId="37D98FB6" w14:textId="7EAD8673" w:rsidR="002B7C25" w:rsidRPr="003C0BCF" w:rsidRDefault="00270DF3" w:rsidP="00523FA5">
      <w:pPr>
        <w:rPr>
          <w:b/>
          <w:bCs/>
          <w:sz w:val="32"/>
          <w:szCs w:val="32"/>
          <w:lang w:val="fr-CA"/>
        </w:rPr>
      </w:pPr>
      <w:r w:rsidRPr="003C0BCF">
        <w:rPr>
          <w:b/>
          <w:bCs/>
          <w:sz w:val="32"/>
          <w:szCs w:val="32"/>
          <w:lang w:val="fr-CA"/>
        </w:rPr>
        <w:t>Cons</w:t>
      </w:r>
      <w:r w:rsidR="00FE3DD7">
        <w:rPr>
          <w:b/>
          <w:bCs/>
          <w:sz w:val="32"/>
          <w:szCs w:val="32"/>
          <w:lang w:val="fr-CA"/>
        </w:rPr>
        <w:t>ultants</w:t>
      </w:r>
    </w:p>
    <w:p w14:paraId="548A338C" w14:textId="77777777" w:rsidR="002D2F42" w:rsidRPr="003C0BCF" w:rsidRDefault="002D2F42" w:rsidP="00523FA5">
      <w:pPr>
        <w:rPr>
          <w:b/>
          <w:bCs/>
          <w:sz w:val="32"/>
          <w:szCs w:val="32"/>
          <w:lang w:val="fr-CA"/>
        </w:rPr>
      </w:pPr>
    </w:p>
    <w:p w14:paraId="17E51980" w14:textId="5007B011" w:rsidR="00860AC6" w:rsidRPr="003C0BCF" w:rsidRDefault="00FE3DD7" w:rsidP="00523FA5">
      <w:pPr>
        <w:rPr>
          <w:b/>
          <w:bCs/>
          <w:lang w:val="fr-CA"/>
        </w:rPr>
      </w:pPr>
      <w:r>
        <w:rPr>
          <w:b/>
          <w:bCs/>
          <w:lang w:val="fr-CA"/>
        </w:rPr>
        <w:t>Existe-t-il un</w:t>
      </w:r>
      <w:r w:rsidR="00080E77">
        <w:rPr>
          <w:b/>
          <w:bCs/>
          <w:lang w:val="fr-CA"/>
        </w:rPr>
        <w:t xml:space="preserve">e liste </w:t>
      </w:r>
      <w:r>
        <w:rPr>
          <w:b/>
          <w:bCs/>
          <w:lang w:val="fr-CA"/>
        </w:rPr>
        <w:t>des consultants approuvés</w:t>
      </w:r>
      <w:r w:rsidR="00065C13">
        <w:rPr>
          <w:b/>
          <w:bCs/>
          <w:lang w:val="fr-CA"/>
        </w:rPr>
        <w:t> </w:t>
      </w:r>
      <w:r w:rsidR="00860AC6" w:rsidRPr="003C0BCF">
        <w:rPr>
          <w:b/>
          <w:bCs/>
          <w:lang w:val="fr-CA"/>
        </w:rPr>
        <w:t>?</w:t>
      </w:r>
    </w:p>
    <w:p w14:paraId="48ECE1E6" w14:textId="30C0F570" w:rsidR="00A75EFE" w:rsidRPr="003C0BCF" w:rsidRDefault="00FE3DD7" w:rsidP="00324E08">
      <w:pPr>
        <w:rPr>
          <w:color w:val="4472C4" w:themeColor="accent1"/>
          <w:lang w:val="fr-CA"/>
        </w:rPr>
      </w:pPr>
      <w:r>
        <w:rPr>
          <w:lang w:val="fr-CA"/>
        </w:rPr>
        <w:t xml:space="preserve">Une liste de consultants approuvés est disponible sur demande. </w:t>
      </w:r>
      <w:r w:rsidR="00080E77">
        <w:rPr>
          <w:rFonts w:ascii="Calibri" w:eastAsia="Times New Roman" w:hAnsi="Calibri" w:cs="Calibri"/>
          <w:color w:val="000000"/>
          <w:lang w:val="fr-CA" w:eastAsia="en-CA"/>
        </w:rPr>
        <w:t>Veuillez contacter un gestionnaire en développement commercial du CIO</w:t>
      </w:r>
      <w:r w:rsidR="00080E77" w:rsidRPr="003C0BCF">
        <w:rPr>
          <w:rFonts w:ascii="Calibri" w:eastAsia="Times New Roman" w:hAnsi="Calibri" w:cs="Calibri"/>
          <w:color w:val="000000"/>
          <w:lang w:val="fr-CA" w:eastAsia="en-CA"/>
        </w:rPr>
        <w:t xml:space="preserve"> o</w:t>
      </w:r>
      <w:r w:rsidR="00080E77">
        <w:rPr>
          <w:rFonts w:ascii="Calibri" w:eastAsia="Times New Roman" w:hAnsi="Calibri" w:cs="Calibri"/>
          <w:color w:val="000000"/>
          <w:lang w:val="fr-CA" w:eastAsia="en-CA"/>
        </w:rPr>
        <w:t>u un conseiller en adoption du numérique pour les détails</w:t>
      </w:r>
      <w:r w:rsidR="00080E77" w:rsidRPr="003C0BCF">
        <w:rPr>
          <w:rFonts w:ascii="Calibri" w:eastAsia="Times New Roman" w:hAnsi="Calibri" w:cs="Calibri"/>
          <w:color w:val="000000"/>
          <w:lang w:val="fr-CA" w:eastAsia="en-CA"/>
        </w:rPr>
        <w:t>.</w:t>
      </w:r>
    </w:p>
    <w:p w14:paraId="7909E3CC" w14:textId="51E768FA" w:rsidR="00A75EFE" w:rsidRPr="003C0BCF" w:rsidRDefault="00A75EFE" w:rsidP="00523FA5">
      <w:pPr>
        <w:rPr>
          <w:b/>
          <w:bCs/>
          <w:lang w:val="fr-CA"/>
        </w:rPr>
      </w:pPr>
    </w:p>
    <w:p w14:paraId="2077FBE7" w14:textId="51FA599C" w:rsidR="00A75EFE" w:rsidRPr="003C0BCF" w:rsidRDefault="00080E77" w:rsidP="00523FA5">
      <w:pPr>
        <w:rPr>
          <w:b/>
          <w:bCs/>
          <w:lang w:val="fr-CA"/>
        </w:rPr>
      </w:pPr>
      <w:r>
        <w:rPr>
          <w:b/>
          <w:bCs/>
          <w:lang w:val="fr-CA"/>
        </w:rPr>
        <w:t>Comment puis-je m’inscrire pour être un consultant approuvé</w:t>
      </w:r>
      <w:r w:rsidR="00065C13">
        <w:rPr>
          <w:b/>
          <w:bCs/>
          <w:lang w:val="fr-CA"/>
        </w:rPr>
        <w:t> </w:t>
      </w:r>
      <w:r w:rsidR="00A75EFE" w:rsidRPr="003C0BCF">
        <w:rPr>
          <w:b/>
          <w:bCs/>
          <w:lang w:val="fr-CA"/>
        </w:rPr>
        <w:t>?</w:t>
      </w:r>
    </w:p>
    <w:p w14:paraId="55E2ECA3" w14:textId="596E8260" w:rsidR="005A61B4" w:rsidRPr="003C0BCF" w:rsidRDefault="00080E77" w:rsidP="007A2CE9">
      <w:pPr>
        <w:rPr>
          <w:lang w:val="fr-CA"/>
        </w:rPr>
      </w:pPr>
      <w:r>
        <w:rPr>
          <w:lang w:val="fr-CA"/>
        </w:rPr>
        <w:t xml:space="preserve">Vous pouvez vous inscrire comme consultant approuvé ici : </w:t>
      </w:r>
      <w:hyperlink r:id="rId15" w:history="1">
        <w:r w:rsidR="00630011" w:rsidRPr="003C0BCF">
          <w:rPr>
            <w:rStyle w:val="Lienhypertexte"/>
            <w:lang w:val="fr-CA"/>
          </w:rPr>
          <w:t>https://www.oc-innovation.ca/programs/digitalization-competence-centre/tools-and-resources/</w:t>
        </w:r>
      </w:hyperlink>
    </w:p>
    <w:p w14:paraId="1A91ED05" w14:textId="35B31477" w:rsidR="006A14B0" w:rsidRPr="003C0BCF" w:rsidRDefault="006A14B0" w:rsidP="00523FA5">
      <w:pPr>
        <w:rPr>
          <w:b/>
          <w:bCs/>
          <w:lang w:val="fr-CA"/>
        </w:rPr>
      </w:pPr>
    </w:p>
    <w:p w14:paraId="18069E87" w14:textId="0C4CA2EC" w:rsidR="00860AC6" w:rsidRPr="003C0BCF" w:rsidRDefault="006B3B4A" w:rsidP="00523FA5">
      <w:pPr>
        <w:rPr>
          <w:b/>
          <w:bCs/>
          <w:lang w:val="fr-CA"/>
        </w:rPr>
      </w:pPr>
      <w:r>
        <w:rPr>
          <w:b/>
          <w:bCs/>
          <w:lang w:val="fr-CA"/>
        </w:rPr>
        <w:t>Si j’ai présentement un consultant, puis-je faire appel à lui pour le programme</w:t>
      </w:r>
      <w:r w:rsidR="00065C13">
        <w:rPr>
          <w:b/>
          <w:bCs/>
          <w:lang w:val="fr-CA"/>
        </w:rPr>
        <w:t> </w:t>
      </w:r>
      <w:r w:rsidR="00860AC6" w:rsidRPr="003C0BCF">
        <w:rPr>
          <w:b/>
          <w:bCs/>
          <w:lang w:val="fr-CA"/>
        </w:rPr>
        <w:t>?</w:t>
      </w:r>
    </w:p>
    <w:p w14:paraId="0C8AF356" w14:textId="0BC0A51C" w:rsidR="002B7C25" w:rsidRPr="003C0BCF" w:rsidRDefault="006B3B4A" w:rsidP="007A2CE9">
      <w:pPr>
        <w:rPr>
          <w:lang w:val="fr-CA"/>
        </w:rPr>
      </w:pPr>
      <w:r>
        <w:rPr>
          <w:lang w:val="fr-CA"/>
        </w:rPr>
        <w:t>Oui. Toutefois, il devra répondre aux critères d’admissibilité des CAN et faire une demande pour figurer sur la liste des consultants approuvés. Pour les détails, voir l’information qui précède.</w:t>
      </w:r>
    </w:p>
    <w:p w14:paraId="7038ECFA" w14:textId="54E85301" w:rsidR="00860AC6" w:rsidRPr="003C0BCF" w:rsidRDefault="00860AC6" w:rsidP="00523FA5">
      <w:pPr>
        <w:rPr>
          <w:b/>
          <w:bCs/>
          <w:lang w:val="fr-CA"/>
        </w:rPr>
      </w:pPr>
    </w:p>
    <w:p w14:paraId="2F483262" w14:textId="7312E4C3" w:rsidR="00860AC6" w:rsidRPr="003C0BCF" w:rsidRDefault="006B3B4A" w:rsidP="00523FA5">
      <w:pPr>
        <w:rPr>
          <w:b/>
          <w:bCs/>
          <w:lang w:val="fr-CA"/>
        </w:rPr>
      </w:pPr>
      <w:r>
        <w:rPr>
          <w:b/>
          <w:bCs/>
          <w:lang w:val="fr-CA"/>
        </w:rPr>
        <w:t>Un consultant peut-il travailler sur un projet du PMAN, puis sur la mise en œuvre d’un PDT</w:t>
      </w:r>
      <w:r w:rsidR="00065C13">
        <w:rPr>
          <w:b/>
          <w:bCs/>
          <w:lang w:val="fr-CA"/>
        </w:rPr>
        <w:t> </w:t>
      </w:r>
      <w:r w:rsidR="00860AC6" w:rsidRPr="003C0BCF">
        <w:rPr>
          <w:b/>
          <w:bCs/>
          <w:lang w:val="fr-CA"/>
        </w:rPr>
        <w:t>?</w:t>
      </w:r>
    </w:p>
    <w:p w14:paraId="4158052D" w14:textId="0E4A4D31" w:rsidR="005E5C72" w:rsidRPr="00531ADA" w:rsidRDefault="006B3B4A">
      <w:pPr>
        <w:rPr>
          <w:lang w:val="fr-CA"/>
        </w:rPr>
      </w:pPr>
      <w:r>
        <w:rPr>
          <w:lang w:val="fr-CA"/>
        </w:rPr>
        <w:t xml:space="preserve">Un </w:t>
      </w:r>
      <w:r w:rsidR="002B7C25" w:rsidRPr="003C0BCF">
        <w:rPr>
          <w:lang w:val="fr-CA"/>
        </w:rPr>
        <w:t>consultant</w:t>
      </w:r>
      <w:r>
        <w:rPr>
          <w:lang w:val="fr-CA"/>
        </w:rPr>
        <w:t xml:space="preserve"> ne peut livrer de projet du PMAN puis travailler à la mise en œuvre d’un PDT. Le consultant du PMAN doit être objectif dans ses </w:t>
      </w:r>
      <w:r w:rsidR="002B7C25" w:rsidRPr="003C0BCF">
        <w:rPr>
          <w:lang w:val="fr-CA"/>
        </w:rPr>
        <w:t>recomm</w:t>
      </w:r>
      <w:r>
        <w:rPr>
          <w:lang w:val="fr-CA"/>
        </w:rPr>
        <w:t>a</w:t>
      </w:r>
      <w:r w:rsidR="002B7C25" w:rsidRPr="003C0BCF">
        <w:rPr>
          <w:lang w:val="fr-CA"/>
        </w:rPr>
        <w:t>ndations.</w:t>
      </w:r>
    </w:p>
    <w:p w14:paraId="45E8F7E7" w14:textId="77777777" w:rsidR="00630011" w:rsidRPr="003C0BCF" w:rsidRDefault="00630011">
      <w:pPr>
        <w:rPr>
          <w:b/>
          <w:bCs/>
          <w:sz w:val="32"/>
          <w:szCs w:val="32"/>
          <w:lang w:val="fr-CA"/>
        </w:rPr>
      </w:pPr>
    </w:p>
    <w:p w14:paraId="6E51DDF1" w14:textId="3C5CE12F" w:rsidR="00270DF3" w:rsidRPr="003C0BCF" w:rsidRDefault="009C662F">
      <w:pPr>
        <w:rPr>
          <w:b/>
          <w:bCs/>
          <w:sz w:val="32"/>
          <w:szCs w:val="32"/>
          <w:lang w:val="fr-CA"/>
        </w:rPr>
      </w:pPr>
      <w:r>
        <w:rPr>
          <w:b/>
          <w:bCs/>
          <w:sz w:val="32"/>
          <w:szCs w:val="32"/>
          <w:lang w:val="fr-CA"/>
        </w:rPr>
        <w:t>PMAN</w:t>
      </w:r>
    </w:p>
    <w:p w14:paraId="23FABC5D" w14:textId="36DF1369" w:rsidR="00D62BCC" w:rsidRPr="003C0BCF" w:rsidRDefault="009C662F" w:rsidP="00CC5527">
      <w:pPr>
        <w:tabs>
          <w:tab w:val="left" w:pos="1510"/>
        </w:tabs>
        <w:rPr>
          <w:b/>
          <w:bCs/>
          <w:sz w:val="24"/>
          <w:szCs w:val="24"/>
          <w:lang w:val="fr-CA"/>
        </w:rPr>
      </w:pPr>
      <w:r>
        <w:rPr>
          <w:b/>
          <w:bCs/>
          <w:sz w:val="24"/>
          <w:szCs w:val="24"/>
          <w:lang w:val="fr-CA"/>
        </w:rPr>
        <w:t>En quoi le programme est-il relié au PMAN</w:t>
      </w:r>
      <w:r w:rsidR="00065C13">
        <w:rPr>
          <w:b/>
          <w:bCs/>
          <w:sz w:val="24"/>
          <w:szCs w:val="24"/>
          <w:lang w:val="fr-CA"/>
        </w:rPr>
        <w:t> </w:t>
      </w:r>
      <w:r w:rsidR="00CC5527" w:rsidRPr="003C0BCF">
        <w:rPr>
          <w:b/>
          <w:bCs/>
          <w:sz w:val="24"/>
          <w:szCs w:val="24"/>
          <w:lang w:val="fr-CA"/>
        </w:rPr>
        <w:t>?</w:t>
      </w:r>
    </w:p>
    <w:p w14:paraId="4D44ADA3" w14:textId="1407112D" w:rsidR="00B73220" w:rsidRPr="003C0BCF" w:rsidRDefault="009C662F" w:rsidP="00CC5527">
      <w:pPr>
        <w:tabs>
          <w:tab w:val="left" w:pos="1510"/>
        </w:tabs>
        <w:rPr>
          <w:lang w:val="fr-CA"/>
        </w:rPr>
      </w:pPr>
      <w:r>
        <w:rPr>
          <w:lang w:val="fr-CA"/>
        </w:rPr>
        <w:t xml:space="preserve">Le CCN et le PMAN sont des programmes gratuits offerts respectivement par les gouvernements de l’Ontario et du Canada et axés sur l’adoption des technologies numériques en </w:t>
      </w:r>
      <w:r w:rsidR="00E60D05" w:rsidRPr="003C0BCF">
        <w:rPr>
          <w:lang w:val="fr-CA"/>
        </w:rPr>
        <w:t>Ontario</w:t>
      </w:r>
      <w:r>
        <w:rPr>
          <w:lang w:val="fr-CA"/>
        </w:rPr>
        <w:t xml:space="preserve"> pour le CCN et au </w:t>
      </w:r>
      <w:r w:rsidR="00E60D05" w:rsidRPr="003C0BCF">
        <w:rPr>
          <w:lang w:val="fr-CA"/>
        </w:rPr>
        <w:t xml:space="preserve">Canada </w:t>
      </w:r>
      <w:r>
        <w:rPr>
          <w:lang w:val="fr-CA"/>
        </w:rPr>
        <w:t xml:space="preserve">pour le PMAN. Le CIO et </w:t>
      </w:r>
      <w:r w:rsidR="00E60D05" w:rsidRPr="003C0BCF">
        <w:rPr>
          <w:lang w:val="fr-CA"/>
        </w:rPr>
        <w:t xml:space="preserve">ISED </w:t>
      </w:r>
      <w:r>
        <w:rPr>
          <w:lang w:val="fr-CA"/>
        </w:rPr>
        <w:t xml:space="preserve">sont actuellement en </w:t>
      </w:r>
      <w:r w:rsidR="00E60D05" w:rsidRPr="003C0BCF">
        <w:rPr>
          <w:lang w:val="fr-CA"/>
        </w:rPr>
        <w:t xml:space="preserve">discussion </w:t>
      </w:r>
      <w:r>
        <w:rPr>
          <w:lang w:val="fr-CA"/>
        </w:rPr>
        <w:t xml:space="preserve">pour établir un partenariat </w:t>
      </w:r>
      <w:r w:rsidR="00903EDD">
        <w:rPr>
          <w:lang w:val="fr-CA"/>
        </w:rPr>
        <w:t>en vue d’</w:t>
      </w:r>
      <w:r w:rsidR="006A06A9">
        <w:rPr>
          <w:lang w:val="fr-CA"/>
        </w:rPr>
        <w:t>offrir de nouvelles possibilités pour mettre à profit les éléments des deux programmes au moyen d’un processus accéléré. Veuillez consulter le site Web du CCN ou votre représentant du CIO pour connaître les récentes mises à jour.</w:t>
      </w:r>
      <w:r w:rsidR="00B73220" w:rsidRPr="003C0BCF">
        <w:rPr>
          <w:lang w:val="fr-CA"/>
        </w:rPr>
        <w:t xml:space="preserve"> </w:t>
      </w:r>
    </w:p>
    <w:p w14:paraId="3FB9E2E5" w14:textId="177E4AD6" w:rsidR="00B73220" w:rsidRPr="003C0BCF" w:rsidRDefault="006A06A9" w:rsidP="00CC5527">
      <w:pPr>
        <w:tabs>
          <w:tab w:val="left" w:pos="1510"/>
        </w:tabs>
        <w:rPr>
          <w:noProof/>
          <w:color w:val="4472C4" w:themeColor="accent1"/>
          <w:lang w:val="fr-CA"/>
        </w:rPr>
      </w:pPr>
      <w:r>
        <w:rPr>
          <w:lang w:val="fr-CA"/>
        </w:rPr>
        <w:t>À l’heure actuelle, il n’est pas permis de combiner le financement du PCAN et du PMAN</w:t>
      </w:r>
      <w:r w:rsidR="002F72C4" w:rsidRPr="003C0BCF">
        <w:rPr>
          <w:noProof/>
          <w:lang w:val="fr-CA"/>
        </w:rPr>
        <w:t xml:space="preserve">. </w:t>
      </w:r>
      <w:r>
        <w:rPr>
          <w:noProof/>
          <w:lang w:val="fr-CA"/>
        </w:rPr>
        <w:t xml:space="preserve">Les entreprises qui ont déjà complété un projet du PCAN peuvent toutefois faire une demande pour un projet du PMAN si la portée du PCAN est différente et axée sur un domaine non lié par le projet du PCAN. </w:t>
      </w:r>
    </w:p>
    <w:p w14:paraId="229548DE" w14:textId="0607E868" w:rsidR="00B40CD1" w:rsidRPr="00A253B9" w:rsidRDefault="006A06A9" w:rsidP="00A253B9">
      <w:pPr>
        <w:tabs>
          <w:tab w:val="left" w:pos="1510"/>
        </w:tabs>
        <w:rPr>
          <w:color w:val="4472C4" w:themeColor="accent1"/>
          <w:lang w:val="fr-CA"/>
        </w:rPr>
      </w:pPr>
      <w:r>
        <w:rPr>
          <w:noProof/>
          <w:lang w:val="fr-CA"/>
        </w:rPr>
        <w:t>Veuillez prendre note qu’un projet du PMAN financé par le CCN doit être complété pour être pris en considération pour un projet de démonstration de technologies. Les plans d’adoption du PCAN ne sont pas admissibles en tant que substituts.</w:t>
      </w:r>
      <w:r w:rsidR="00CF44F5" w:rsidRPr="003C0BCF">
        <w:rPr>
          <w:noProof/>
          <w:lang w:val="fr-CA"/>
        </w:rPr>
        <w:t xml:space="preserve"> </w:t>
      </w:r>
    </w:p>
    <w:sectPr w:rsidR="00B40CD1" w:rsidRPr="00A253B9" w:rsidSect="00B721B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4379" w14:textId="77777777" w:rsidR="00B16944" w:rsidRDefault="00B16944" w:rsidP="005E5C72">
      <w:pPr>
        <w:spacing w:after="0" w:line="240" w:lineRule="auto"/>
      </w:pPr>
      <w:r>
        <w:separator/>
      </w:r>
    </w:p>
  </w:endnote>
  <w:endnote w:type="continuationSeparator" w:id="0">
    <w:p w14:paraId="4D2CE859" w14:textId="77777777" w:rsidR="00B16944" w:rsidRDefault="00B16944" w:rsidP="005E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EAEF" w14:textId="77777777" w:rsidR="00B16944" w:rsidRDefault="00B16944" w:rsidP="005E5C72">
      <w:pPr>
        <w:spacing w:after="0" w:line="240" w:lineRule="auto"/>
      </w:pPr>
      <w:r>
        <w:separator/>
      </w:r>
    </w:p>
  </w:footnote>
  <w:footnote w:type="continuationSeparator" w:id="0">
    <w:p w14:paraId="645E364D" w14:textId="77777777" w:rsidR="00B16944" w:rsidRDefault="00B16944" w:rsidP="005E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72"/>
    <w:multiLevelType w:val="hybridMultilevel"/>
    <w:tmpl w:val="AAC6E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111CFA"/>
    <w:multiLevelType w:val="hybridMultilevel"/>
    <w:tmpl w:val="97D8C5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E951CA"/>
    <w:multiLevelType w:val="hybridMultilevel"/>
    <w:tmpl w:val="0FDCB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2124E"/>
    <w:multiLevelType w:val="hybridMultilevel"/>
    <w:tmpl w:val="BCBCF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816753"/>
    <w:multiLevelType w:val="hybridMultilevel"/>
    <w:tmpl w:val="51A490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C756B6"/>
    <w:multiLevelType w:val="hybridMultilevel"/>
    <w:tmpl w:val="9D0ED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479D8"/>
    <w:multiLevelType w:val="hybridMultilevel"/>
    <w:tmpl w:val="63C4F1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2A3C89"/>
    <w:multiLevelType w:val="hybridMultilevel"/>
    <w:tmpl w:val="43C8B5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D10106"/>
    <w:multiLevelType w:val="hybridMultilevel"/>
    <w:tmpl w:val="EAA0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E778EA"/>
    <w:multiLevelType w:val="hybridMultilevel"/>
    <w:tmpl w:val="4F68D1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0FD1011"/>
    <w:multiLevelType w:val="hybridMultilevel"/>
    <w:tmpl w:val="0C2E948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9570323"/>
    <w:multiLevelType w:val="hybridMultilevel"/>
    <w:tmpl w:val="1D8E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F34830"/>
    <w:multiLevelType w:val="hybridMultilevel"/>
    <w:tmpl w:val="2C7C0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A44977"/>
    <w:multiLevelType w:val="hybridMultilevel"/>
    <w:tmpl w:val="56D24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671CB5"/>
    <w:multiLevelType w:val="hybridMultilevel"/>
    <w:tmpl w:val="0E4CB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37813"/>
    <w:multiLevelType w:val="hybridMultilevel"/>
    <w:tmpl w:val="7F381B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F77657"/>
    <w:multiLevelType w:val="hybridMultilevel"/>
    <w:tmpl w:val="7640FE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B35E06"/>
    <w:multiLevelType w:val="hybridMultilevel"/>
    <w:tmpl w:val="D31C84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CD06E2"/>
    <w:multiLevelType w:val="hybridMultilevel"/>
    <w:tmpl w:val="687E0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F64524"/>
    <w:multiLevelType w:val="hybridMultilevel"/>
    <w:tmpl w:val="6944D2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1836049"/>
    <w:multiLevelType w:val="hybridMultilevel"/>
    <w:tmpl w:val="1F52FF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8626538"/>
    <w:multiLevelType w:val="hybridMultilevel"/>
    <w:tmpl w:val="CD12C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3A4F9C"/>
    <w:multiLevelType w:val="hybridMultilevel"/>
    <w:tmpl w:val="91A03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6F46BD"/>
    <w:multiLevelType w:val="hybridMultilevel"/>
    <w:tmpl w:val="2D06A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8C282E"/>
    <w:multiLevelType w:val="hybridMultilevel"/>
    <w:tmpl w:val="56EE6F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3968F1"/>
    <w:multiLevelType w:val="hybridMultilevel"/>
    <w:tmpl w:val="48D2E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583CC3"/>
    <w:multiLevelType w:val="hybridMultilevel"/>
    <w:tmpl w:val="299E0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537A52"/>
    <w:multiLevelType w:val="hybridMultilevel"/>
    <w:tmpl w:val="F0D84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9C6281"/>
    <w:multiLevelType w:val="hybridMultilevel"/>
    <w:tmpl w:val="57326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1C0F35"/>
    <w:multiLevelType w:val="hybridMultilevel"/>
    <w:tmpl w:val="2CC609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F85A64"/>
    <w:multiLevelType w:val="hybridMultilevel"/>
    <w:tmpl w:val="CE9003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87165">
    <w:abstractNumId w:val="0"/>
  </w:num>
  <w:num w:numId="2" w16cid:durableId="276563529">
    <w:abstractNumId w:val="22"/>
  </w:num>
  <w:num w:numId="3" w16cid:durableId="1408724707">
    <w:abstractNumId w:val="18"/>
  </w:num>
  <w:num w:numId="4" w16cid:durableId="1616253049">
    <w:abstractNumId w:val="5"/>
  </w:num>
  <w:num w:numId="5" w16cid:durableId="644117324">
    <w:abstractNumId w:val="26"/>
  </w:num>
  <w:num w:numId="6" w16cid:durableId="1721128343">
    <w:abstractNumId w:val="12"/>
  </w:num>
  <w:num w:numId="7" w16cid:durableId="1058086740">
    <w:abstractNumId w:val="3"/>
  </w:num>
  <w:num w:numId="8" w16cid:durableId="1508865253">
    <w:abstractNumId w:val="23"/>
  </w:num>
  <w:num w:numId="9" w16cid:durableId="1883206931">
    <w:abstractNumId w:val="8"/>
  </w:num>
  <w:num w:numId="10" w16cid:durableId="2140537476">
    <w:abstractNumId w:val="14"/>
  </w:num>
  <w:num w:numId="11" w16cid:durableId="584538007">
    <w:abstractNumId w:val="2"/>
  </w:num>
  <w:num w:numId="12" w16cid:durableId="33429611">
    <w:abstractNumId w:val="28"/>
  </w:num>
  <w:num w:numId="13" w16cid:durableId="924534726">
    <w:abstractNumId w:val="11"/>
  </w:num>
  <w:num w:numId="14" w16cid:durableId="970750935">
    <w:abstractNumId w:val="13"/>
  </w:num>
  <w:num w:numId="15" w16cid:durableId="1656253406">
    <w:abstractNumId w:val="25"/>
  </w:num>
  <w:num w:numId="16" w16cid:durableId="1144738680">
    <w:abstractNumId w:val="27"/>
  </w:num>
  <w:num w:numId="17" w16cid:durableId="415713946">
    <w:abstractNumId w:val="9"/>
  </w:num>
  <w:num w:numId="18" w16cid:durableId="540946920">
    <w:abstractNumId w:val="24"/>
  </w:num>
  <w:num w:numId="19" w16cid:durableId="1044644123">
    <w:abstractNumId w:val="7"/>
  </w:num>
  <w:num w:numId="20" w16cid:durableId="904338413">
    <w:abstractNumId w:val="29"/>
  </w:num>
  <w:num w:numId="21" w16cid:durableId="942761300">
    <w:abstractNumId w:val="1"/>
  </w:num>
  <w:num w:numId="22" w16cid:durableId="922111025">
    <w:abstractNumId w:val="15"/>
  </w:num>
  <w:num w:numId="23" w16cid:durableId="449738580">
    <w:abstractNumId w:val="4"/>
  </w:num>
  <w:num w:numId="24" w16cid:durableId="8141283">
    <w:abstractNumId w:val="30"/>
  </w:num>
  <w:num w:numId="25" w16cid:durableId="1473210383">
    <w:abstractNumId w:val="16"/>
  </w:num>
  <w:num w:numId="26" w16cid:durableId="515652575">
    <w:abstractNumId w:val="6"/>
  </w:num>
  <w:num w:numId="27" w16cid:durableId="958298602">
    <w:abstractNumId w:val="21"/>
  </w:num>
  <w:num w:numId="28" w16cid:durableId="60955630">
    <w:abstractNumId w:val="10"/>
  </w:num>
  <w:num w:numId="29" w16cid:durableId="54669043">
    <w:abstractNumId w:val="17"/>
  </w:num>
  <w:num w:numId="30" w16cid:durableId="1174147621">
    <w:abstractNumId w:val="20"/>
  </w:num>
  <w:num w:numId="31" w16cid:durableId="326137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F3"/>
    <w:rsid w:val="00001926"/>
    <w:rsid w:val="00054B24"/>
    <w:rsid w:val="00065C13"/>
    <w:rsid w:val="00067E2E"/>
    <w:rsid w:val="0007131D"/>
    <w:rsid w:val="0007528B"/>
    <w:rsid w:val="00080E77"/>
    <w:rsid w:val="001049D8"/>
    <w:rsid w:val="001064BF"/>
    <w:rsid w:val="001644F2"/>
    <w:rsid w:val="00177798"/>
    <w:rsid w:val="00181D37"/>
    <w:rsid w:val="001A3EB4"/>
    <w:rsid w:val="001A44F9"/>
    <w:rsid w:val="001A54AB"/>
    <w:rsid w:val="001A594B"/>
    <w:rsid w:val="001B020A"/>
    <w:rsid w:val="001B2E99"/>
    <w:rsid w:val="001B3E25"/>
    <w:rsid w:val="001D47D5"/>
    <w:rsid w:val="0020712D"/>
    <w:rsid w:val="00226243"/>
    <w:rsid w:val="00245B5A"/>
    <w:rsid w:val="00250C1F"/>
    <w:rsid w:val="00270DF3"/>
    <w:rsid w:val="0028734D"/>
    <w:rsid w:val="0028769F"/>
    <w:rsid w:val="002B7C25"/>
    <w:rsid w:val="002C540A"/>
    <w:rsid w:val="002D2F42"/>
    <w:rsid w:val="002F72C4"/>
    <w:rsid w:val="00324E08"/>
    <w:rsid w:val="00324E54"/>
    <w:rsid w:val="00336956"/>
    <w:rsid w:val="003638C8"/>
    <w:rsid w:val="00382ABE"/>
    <w:rsid w:val="003C0BCF"/>
    <w:rsid w:val="003C1539"/>
    <w:rsid w:val="003D3C54"/>
    <w:rsid w:val="00410614"/>
    <w:rsid w:val="00446742"/>
    <w:rsid w:val="00495583"/>
    <w:rsid w:val="004A0003"/>
    <w:rsid w:val="004A2AE5"/>
    <w:rsid w:val="004A35C1"/>
    <w:rsid w:val="004B7E66"/>
    <w:rsid w:val="004D35D0"/>
    <w:rsid w:val="004D3627"/>
    <w:rsid w:val="004E538C"/>
    <w:rsid w:val="00520C8D"/>
    <w:rsid w:val="00523308"/>
    <w:rsid w:val="00523FA5"/>
    <w:rsid w:val="00525A21"/>
    <w:rsid w:val="00531ADA"/>
    <w:rsid w:val="0054646D"/>
    <w:rsid w:val="00551518"/>
    <w:rsid w:val="00553389"/>
    <w:rsid w:val="005A61B4"/>
    <w:rsid w:val="005C4144"/>
    <w:rsid w:val="005E0440"/>
    <w:rsid w:val="005E5C72"/>
    <w:rsid w:val="005E5D18"/>
    <w:rsid w:val="005F0817"/>
    <w:rsid w:val="0061500C"/>
    <w:rsid w:val="00630011"/>
    <w:rsid w:val="006966F0"/>
    <w:rsid w:val="006A06A9"/>
    <w:rsid w:val="006A14B0"/>
    <w:rsid w:val="006A5BEE"/>
    <w:rsid w:val="006B3B4A"/>
    <w:rsid w:val="006B6B3A"/>
    <w:rsid w:val="006D05EA"/>
    <w:rsid w:val="0070397A"/>
    <w:rsid w:val="00722F3B"/>
    <w:rsid w:val="00733887"/>
    <w:rsid w:val="00742B5A"/>
    <w:rsid w:val="00750BF1"/>
    <w:rsid w:val="00767AC2"/>
    <w:rsid w:val="0077151E"/>
    <w:rsid w:val="007741BA"/>
    <w:rsid w:val="00780CC0"/>
    <w:rsid w:val="00784CAE"/>
    <w:rsid w:val="00784FD7"/>
    <w:rsid w:val="007A2CE9"/>
    <w:rsid w:val="007B6490"/>
    <w:rsid w:val="007D3759"/>
    <w:rsid w:val="007D4014"/>
    <w:rsid w:val="007F7C5F"/>
    <w:rsid w:val="008239BC"/>
    <w:rsid w:val="0083133B"/>
    <w:rsid w:val="0083471A"/>
    <w:rsid w:val="008359E6"/>
    <w:rsid w:val="00853A15"/>
    <w:rsid w:val="00860AC6"/>
    <w:rsid w:val="008B79B4"/>
    <w:rsid w:val="008C3FC2"/>
    <w:rsid w:val="00903EDD"/>
    <w:rsid w:val="0090645F"/>
    <w:rsid w:val="00943511"/>
    <w:rsid w:val="00971A9A"/>
    <w:rsid w:val="00973C3A"/>
    <w:rsid w:val="009C662F"/>
    <w:rsid w:val="009D3E4C"/>
    <w:rsid w:val="009D64DC"/>
    <w:rsid w:val="00A253B9"/>
    <w:rsid w:val="00A6320D"/>
    <w:rsid w:val="00A75EFE"/>
    <w:rsid w:val="00A80DE2"/>
    <w:rsid w:val="00A83309"/>
    <w:rsid w:val="00A843E3"/>
    <w:rsid w:val="00AA58C7"/>
    <w:rsid w:val="00AE7FB2"/>
    <w:rsid w:val="00B16944"/>
    <w:rsid w:val="00B25F51"/>
    <w:rsid w:val="00B40CD1"/>
    <w:rsid w:val="00B536AA"/>
    <w:rsid w:val="00B55DBE"/>
    <w:rsid w:val="00B721B4"/>
    <w:rsid w:val="00B73220"/>
    <w:rsid w:val="00B849AB"/>
    <w:rsid w:val="00B87E6A"/>
    <w:rsid w:val="00B91B26"/>
    <w:rsid w:val="00B978F4"/>
    <w:rsid w:val="00BB52E6"/>
    <w:rsid w:val="00BE19C7"/>
    <w:rsid w:val="00BF507B"/>
    <w:rsid w:val="00BF6937"/>
    <w:rsid w:val="00C21CEE"/>
    <w:rsid w:val="00C33FEE"/>
    <w:rsid w:val="00C9047B"/>
    <w:rsid w:val="00CC5527"/>
    <w:rsid w:val="00CD08CE"/>
    <w:rsid w:val="00CF44F5"/>
    <w:rsid w:val="00D2262C"/>
    <w:rsid w:val="00D264AC"/>
    <w:rsid w:val="00D34FC1"/>
    <w:rsid w:val="00D62BCC"/>
    <w:rsid w:val="00D71E08"/>
    <w:rsid w:val="00DB4833"/>
    <w:rsid w:val="00DB4E61"/>
    <w:rsid w:val="00DD69E9"/>
    <w:rsid w:val="00DE2877"/>
    <w:rsid w:val="00DF4D54"/>
    <w:rsid w:val="00E115C6"/>
    <w:rsid w:val="00E278D0"/>
    <w:rsid w:val="00E47E7A"/>
    <w:rsid w:val="00E536BE"/>
    <w:rsid w:val="00E60C4C"/>
    <w:rsid w:val="00E60D05"/>
    <w:rsid w:val="00E76E96"/>
    <w:rsid w:val="00E902D7"/>
    <w:rsid w:val="00E90823"/>
    <w:rsid w:val="00EA0DA1"/>
    <w:rsid w:val="00F1102E"/>
    <w:rsid w:val="00F27647"/>
    <w:rsid w:val="00F36B6E"/>
    <w:rsid w:val="00F403AD"/>
    <w:rsid w:val="00F73059"/>
    <w:rsid w:val="00F8048F"/>
    <w:rsid w:val="00F971C5"/>
    <w:rsid w:val="00FA23F4"/>
    <w:rsid w:val="00FA2CA7"/>
    <w:rsid w:val="00FA2EEB"/>
    <w:rsid w:val="00FD7489"/>
    <w:rsid w:val="00FE3DD7"/>
    <w:rsid w:val="00FF31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C2F8"/>
  <w15:chartTrackingRefBased/>
  <w15:docId w15:val="{CC444D16-1DBE-41B0-8946-0FCB441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D54"/>
    <w:pPr>
      <w:ind w:left="720"/>
      <w:contextualSpacing/>
    </w:pPr>
  </w:style>
  <w:style w:type="paragraph" w:styleId="En-tte">
    <w:name w:val="header"/>
    <w:basedOn w:val="Normal"/>
    <w:link w:val="En-tteCar"/>
    <w:uiPriority w:val="99"/>
    <w:unhideWhenUsed/>
    <w:rsid w:val="005E5C72"/>
    <w:pPr>
      <w:tabs>
        <w:tab w:val="center" w:pos="4680"/>
        <w:tab w:val="right" w:pos="9360"/>
      </w:tabs>
      <w:spacing w:after="0" w:line="240" w:lineRule="auto"/>
    </w:pPr>
  </w:style>
  <w:style w:type="character" w:customStyle="1" w:styleId="En-tteCar">
    <w:name w:val="En-tête Car"/>
    <w:basedOn w:val="Policepardfaut"/>
    <w:link w:val="En-tte"/>
    <w:uiPriority w:val="99"/>
    <w:rsid w:val="005E5C72"/>
  </w:style>
  <w:style w:type="paragraph" w:styleId="Pieddepage">
    <w:name w:val="footer"/>
    <w:basedOn w:val="Normal"/>
    <w:link w:val="PieddepageCar"/>
    <w:uiPriority w:val="99"/>
    <w:unhideWhenUsed/>
    <w:rsid w:val="005E5C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E5C72"/>
  </w:style>
  <w:style w:type="character" w:styleId="Lienhypertexte">
    <w:name w:val="Hyperlink"/>
    <w:basedOn w:val="Policepardfaut"/>
    <w:uiPriority w:val="99"/>
    <w:unhideWhenUsed/>
    <w:rsid w:val="00B721B4"/>
    <w:rPr>
      <w:color w:val="0563C1" w:themeColor="hyperlink"/>
      <w:u w:val="single"/>
    </w:rPr>
  </w:style>
  <w:style w:type="character" w:styleId="Mentionnonrsolue">
    <w:name w:val="Unresolved Mention"/>
    <w:basedOn w:val="Policepardfaut"/>
    <w:uiPriority w:val="99"/>
    <w:semiHidden/>
    <w:unhideWhenUsed/>
    <w:rsid w:val="00B721B4"/>
    <w:rPr>
      <w:color w:val="605E5C"/>
      <w:shd w:val="clear" w:color="auto" w:fill="E1DFDD"/>
    </w:rPr>
  </w:style>
  <w:style w:type="character" w:styleId="Lienhypertextesuivivisit">
    <w:name w:val="FollowedHyperlink"/>
    <w:basedOn w:val="Policepardfaut"/>
    <w:uiPriority w:val="99"/>
    <w:semiHidden/>
    <w:unhideWhenUsed/>
    <w:rsid w:val="003C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281">
      <w:bodyDiv w:val="1"/>
      <w:marLeft w:val="0"/>
      <w:marRight w:val="0"/>
      <w:marTop w:val="0"/>
      <w:marBottom w:val="0"/>
      <w:divBdr>
        <w:top w:val="none" w:sz="0" w:space="0" w:color="auto"/>
        <w:left w:val="none" w:sz="0" w:space="0" w:color="auto"/>
        <w:bottom w:val="none" w:sz="0" w:space="0" w:color="auto"/>
        <w:right w:val="none" w:sz="0" w:space="0" w:color="auto"/>
      </w:divBdr>
    </w:div>
    <w:div w:id="20399612">
      <w:bodyDiv w:val="1"/>
      <w:marLeft w:val="0"/>
      <w:marRight w:val="0"/>
      <w:marTop w:val="0"/>
      <w:marBottom w:val="0"/>
      <w:divBdr>
        <w:top w:val="none" w:sz="0" w:space="0" w:color="auto"/>
        <w:left w:val="none" w:sz="0" w:space="0" w:color="auto"/>
        <w:bottom w:val="none" w:sz="0" w:space="0" w:color="auto"/>
        <w:right w:val="none" w:sz="0" w:space="0" w:color="auto"/>
      </w:divBdr>
    </w:div>
    <w:div w:id="54940097">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5611087">
      <w:bodyDiv w:val="1"/>
      <w:marLeft w:val="0"/>
      <w:marRight w:val="0"/>
      <w:marTop w:val="0"/>
      <w:marBottom w:val="0"/>
      <w:divBdr>
        <w:top w:val="none" w:sz="0" w:space="0" w:color="auto"/>
        <w:left w:val="none" w:sz="0" w:space="0" w:color="auto"/>
        <w:bottom w:val="none" w:sz="0" w:space="0" w:color="auto"/>
        <w:right w:val="none" w:sz="0" w:space="0" w:color="auto"/>
      </w:divBdr>
    </w:div>
    <w:div w:id="69887706">
      <w:bodyDiv w:val="1"/>
      <w:marLeft w:val="0"/>
      <w:marRight w:val="0"/>
      <w:marTop w:val="0"/>
      <w:marBottom w:val="0"/>
      <w:divBdr>
        <w:top w:val="none" w:sz="0" w:space="0" w:color="auto"/>
        <w:left w:val="none" w:sz="0" w:space="0" w:color="auto"/>
        <w:bottom w:val="none" w:sz="0" w:space="0" w:color="auto"/>
        <w:right w:val="none" w:sz="0" w:space="0" w:color="auto"/>
      </w:divBdr>
    </w:div>
    <w:div w:id="74478513">
      <w:bodyDiv w:val="1"/>
      <w:marLeft w:val="0"/>
      <w:marRight w:val="0"/>
      <w:marTop w:val="0"/>
      <w:marBottom w:val="0"/>
      <w:divBdr>
        <w:top w:val="none" w:sz="0" w:space="0" w:color="auto"/>
        <w:left w:val="none" w:sz="0" w:space="0" w:color="auto"/>
        <w:bottom w:val="none" w:sz="0" w:space="0" w:color="auto"/>
        <w:right w:val="none" w:sz="0" w:space="0" w:color="auto"/>
      </w:divBdr>
    </w:div>
    <w:div w:id="85663540">
      <w:bodyDiv w:val="1"/>
      <w:marLeft w:val="0"/>
      <w:marRight w:val="0"/>
      <w:marTop w:val="0"/>
      <w:marBottom w:val="0"/>
      <w:divBdr>
        <w:top w:val="none" w:sz="0" w:space="0" w:color="auto"/>
        <w:left w:val="none" w:sz="0" w:space="0" w:color="auto"/>
        <w:bottom w:val="none" w:sz="0" w:space="0" w:color="auto"/>
        <w:right w:val="none" w:sz="0" w:space="0" w:color="auto"/>
      </w:divBdr>
    </w:div>
    <w:div w:id="99884721">
      <w:bodyDiv w:val="1"/>
      <w:marLeft w:val="0"/>
      <w:marRight w:val="0"/>
      <w:marTop w:val="0"/>
      <w:marBottom w:val="0"/>
      <w:divBdr>
        <w:top w:val="none" w:sz="0" w:space="0" w:color="auto"/>
        <w:left w:val="none" w:sz="0" w:space="0" w:color="auto"/>
        <w:bottom w:val="none" w:sz="0" w:space="0" w:color="auto"/>
        <w:right w:val="none" w:sz="0" w:space="0" w:color="auto"/>
      </w:divBdr>
    </w:div>
    <w:div w:id="106043468">
      <w:bodyDiv w:val="1"/>
      <w:marLeft w:val="0"/>
      <w:marRight w:val="0"/>
      <w:marTop w:val="0"/>
      <w:marBottom w:val="0"/>
      <w:divBdr>
        <w:top w:val="none" w:sz="0" w:space="0" w:color="auto"/>
        <w:left w:val="none" w:sz="0" w:space="0" w:color="auto"/>
        <w:bottom w:val="none" w:sz="0" w:space="0" w:color="auto"/>
        <w:right w:val="none" w:sz="0" w:space="0" w:color="auto"/>
      </w:divBdr>
    </w:div>
    <w:div w:id="115952290">
      <w:bodyDiv w:val="1"/>
      <w:marLeft w:val="0"/>
      <w:marRight w:val="0"/>
      <w:marTop w:val="0"/>
      <w:marBottom w:val="0"/>
      <w:divBdr>
        <w:top w:val="none" w:sz="0" w:space="0" w:color="auto"/>
        <w:left w:val="none" w:sz="0" w:space="0" w:color="auto"/>
        <w:bottom w:val="none" w:sz="0" w:space="0" w:color="auto"/>
        <w:right w:val="none" w:sz="0" w:space="0" w:color="auto"/>
      </w:divBdr>
    </w:div>
    <w:div w:id="125661168">
      <w:bodyDiv w:val="1"/>
      <w:marLeft w:val="0"/>
      <w:marRight w:val="0"/>
      <w:marTop w:val="0"/>
      <w:marBottom w:val="0"/>
      <w:divBdr>
        <w:top w:val="none" w:sz="0" w:space="0" w:color="auto"/>
        <w:left w:val="none" w:sz="0" w:space="0" w:color="auto"/>
        <w:bottom w:val="none" w:sz="0" w:space="0" w:color="auto"/>
        <w:right w:val="none" w:sz="0" w:space="0" w:color="auto"/>
      </w:divBdr>
    </w:div>
    <w:div w:id="134177156">
      <w:bodyDiv w:val="1"/>
      <w:marLeft w:val="0"/>
      <w:marRight w:val="0"/>
      <w:marTop w:val="0"/>
      <w:marBottom w:val="0"/>
      <w:divBdr>
        <w:top w:val="none" w:sz="0" w:space="0" w:color="auto"/>
        <w:left w:val="none" w:sz="0" w:space="0" w:color="auto"/>
        <w:bottom w:val="none" w:sz="0" w:space="0" w:color="auto"/>
        <w:right w:val="none" w:sz="0" w:space="0" w:color="auto"/>
      </w:divBdr>
    </w:div>
    <w:div w:id="139077890">
      <w:bodyDiv w:val="1"/>
      <w:marLeft w:val="0"/>
      <w:marRight w:val="0"/>
      <w:marTop w:val="0"/>
      <w:marBottom w:val="0"/>
      <w:divBdr>
        <w:top w:val="none" w:sz="0" w:space="0" w:color="auto"/>
        <w:left w:val="none" w:sz="0" w:space="0" w:color="auto"/>
        <w:bottom w:val="none" w:sz="0" w:space="0" w:color="auto"/>
        <w:right w:val="none" w:sz="0" w:space="0" w:color="auto"/>
      </w:divBdr>
    </w:div>
    <w:div w:id="162285179">
      <w:bodyDiv w:val="1"/>
      <w:marLeft w:val="0"/>
      <w:marRight w:val="0"/>
      <w:marTop w:val="0"/>
      <w:marBottom w:val="0"/>
      <w:divBdr>
        <w:top w:val="none" w:sz="0" w:space="0" w:color="auto"/>
        <w:left w:val="none" w:sz="0" w:space="0" w:color="auto"/>
        <w:bottom w:val="none" w:sz="0" w:space="0" w:color="auto"/>
        <w:right w:val="none" w:sz="0" w:space="0" w:color="auto"/>
      </w:divBdr>
    </w:div>
    <w:div w:id="205335676">
      <w:bodyDiv w:val="1"/>
      <w:marLeft w:val="0"/>
      <w:marRight w:val="0"/>
      <w:marTop w:val="0"/>
      <w:marBottom w:val="0"/>
      <w:divBdr>
        <w:top w:val="none" w:sz="0" w:space="0" w:color="auto"/>
        <w:left w:val="none" w:sz="0" w:space="0" w:color="auto"/>
        <w:bottom w:val="none" w:sz="0" w:space="0" w:color="auto"/>
        <w:right w:val="none" w:sz="0" w:space="0" w:color="auto"/>
      </w:divBdr>
    </w:div>
    <w:div w:id="212546993">
      <w:bodyDiv w:val="1"/>
      <w:marLeft w:val="0"/>
      <w:marRight w:val="0"/>
      <w:marTop w:val="0"/>
      <w:marBottom w:val="0"/>
      <w:divBdr>
        <w:top w:val="none" w:sz="0" w:space="0" w:color="auto"/>
        <w:left w:val="none" w:sz="0" w:space="0" w:color="auto"/>
        <w:bottom w:val="none" w:sz="0" w:space="0" w:color="auto"/>
        <w:right w:val="none" w:sz="0" w:space="0" w:color="auto"/>
      </w:divBdr>
    </w:div>
    <w:div w:id="240143109">
      <w:bodyDiv w:val="1"/>
      <w:marLeft w:val="0"/>
      <w:marRight w:val="0"/>
      <w:marTop w:val="0"/>
      <w:marBottom w:val="0"/>
      <w:divBdr>
        <w:top w:val="none" w:sz="0" w:space="0" w:color="auto"/>
        <w:left w:val="none" w:sz="0" w:space="0" w:color="auto"/>
        <w:bottom w:val="none" w:sz="0" w:space="0" w:color="auto"/>
        <w:right w:val="none" w:sz="0" w:space="0" w:color="auto"/>
      </w:divBdr>
    </w:div>
    <w:div w:id="244146036">
      <w:bodyDiv w:val="1"/>
      <w:marLeft w:val="0"/>
      <w:marRight w:val="0"/>
      <w:marTop w:val="0"/>
      <w:marBottom w:val="0"/>
      <w:divBdr>
        <w:top w:val="none" w:sz="0" w:space="0" w:color="auto"/>
        <w:left w:val="none" w:sz="0" w:space="0" w:color="auto"/>
        <w:bottom w:val="none" w:sz="0" w:space="0" w:color="auto"/>
        <w:right w:val="none" w:sz="0" w:space="0" w:color="auto"/>
      </w:divBdr>
    </w:div>
    <w:div w:id="244268329">
      <w:bodyDiv w:val="1"/>
      <w:marLeft w:val="0"/>
      <w:marRight w:val="0"/>
      <w:marTop w:val="0"/>
      <w:marBottom w:val="0"/>
      <w:divBdr>
        <w:top w:val="none" w:sz="0" w:space="0" w:color="auto"/>
        <w:left w:val="none" w:sz="0" w:space="0" w:color="auto"/>
        <w:bottom w:val="none" w:sz="0" w:space="0" w:color="auto"/>
        <w:right w:val="none" w:sz="0" w:space="0" w:color="auto"/>
      </w:divBdr>
    </w:div>
    <w:div w:id="259601577">
      <w:bodyDiv w:val="1"/>
      <w:marLeft w:val="0"/>
      <w:marRight w:val="0"/>
      <w:marTop w:val="0"/>
      <w:marBottom w:val="0"/>
      <w:divBdr>
        <w:top w:val="none" w:sz="0" w:space="0" w:color="auto"/>
        <w:left w:val="none" w:sz="0" w:space="0" w:color="auto"/>
        <w:bottom w:val="none" w:sz="0" w:space="0" w:color="auto"/>
        <w:right w:val="none" w:sz="0" w:space="0" w:color="auto"/>
      </w:divBdr>
    </w:div>
    <w:div w:id="280378721">
      <w:bodyDiv w:val="1"/>
      <w:marLeft w:val="0"/>
      <w:marRight w:val="0"/>
      <w:marTop w:val="0"/>
      <w:marBottom w:val="0"/>
      <w:divBdr>
        <w:top w:val="none" w:sz="0" w:space="0" w:color="auto"/>
        <w:left w:val="none" w:sz="0" w:space="0" w:color="auto"/>
        <w:bottom w:val="none" w:sz="0" w:space="0" w:color="auto"/>
        <w:right w:val="none" w:sz="0" w:space="0" w:color="auto"/>
      </w:divBdr>
    </w:div>
    <w:div w:id="379012284">
      <w:bodyDiv w:val="1"/>
      <w:marLeft w:val="0"/>
      <w:marRight w:val="0"/>
      <w:marTop w:val="0"/>
      <w:marBottom w:val="0"/>
      <w:divBdr>
        <w:top w:val="none" w:sz="0" w:space="0" w:color="auto"/>
        <w:left w:val="none" w:sz="0" w:space="0" w:color="auto"/>
        <w:bottom w:val="none" w:sz="0" w:space="0" w:color="auto"/>
        <w:right w:val="none" w:sz="0" w:space="0" w:color="auto"/>
      </w:divBdr>
    </w:div>
    <w:div w:id="407533564">
      <w:bodyDiv w:val="1"/>
      <w:marLeft w:val="0"/>
      <w:marRight w:val="0"/>
      <w:marTop w:val="0"/>
      <w:marBottom w:val="0"/>
      <w:divBdr>
        <w:top w:val="none" w:sz="0" w:space="0" w:color="auto"/>
        <w:left w:val="none" w:sz="0" w:space="0" w:color="auto"/>
        <w:bottom w:val="none" w:sz="0" w:space="0" w:color="auto"/>
        <w:right w:val="none" w:sz="0" w:space="0" w:color="auto"/>
      </w:divBdr>
    </w:div>
    <w:div w:id="423189699">
      <w:bodyDiv w:val="1"/>
      <w:marLeft w:val="0"/>
      <w:marRight w:val="0"/>
      <w:marTop w:val="0"/>
      <w:marBottom w:val="0"/>
      <w:divBdr>
        <w:top w:val="none" w:sz="0" w:space="0" w:color="auto"/>
        <w:left w:val="none" w:sz="0" w:space="0" w:color="auto"/>
        <w:bottom w:val="none" w:sz="0" w:space="0" w:color="auto"/>
        <w:right w:val="none" w:sz="0" w:space="0" w:color="auto"/>
      </w:divBdr>
    </w:div>
    <w:div w:id="470513388">
      <w:bodyDiv w:val="1"/>
      <w:marLeft w:val="0"/>
      <w:marRight w:val="0"/>
      <w:marTop w:val="0"/>
      <w:marBottom w:val="0"/>
      <w:divBdr>
        <w:top w:val="none" w:sz="0" w:space="0" w:color="auto"/>
        <w:left w:val="none" w:sz="0" w:space="0" w:color="auto"/>
        <w:bottom w:val="none" w:sz="0" w:space="0" w:color="auto"/>
        <w:right w:val="none" w:sz="0" w:space="0" w:color="auto"/>
      </w:divBdr>
    </w:div>
    <w:div w:id="478153374">
      <w:bodyDiv w:val="1"/>
      <w:marLeft w:val="0"/>
      <w:marRight w:val="0"/>
      <w:marTop w:val="0"/>
      <w:marBottom w:val="0"/>
      <w:divBdr>
        <w:top w:val="none" w:sz="0" w:space="0" w:color="auto"/>
        <w:left w:val="none" w:sz="0" w:space="0" w:color="auto"/>
        <w:bottom w:val="none" w:sz="0" w:space="0" w:color="auto"/>
        <w:right w:val="none" w:sz="0" w:space="0" w:color="auto"/>
      </w:divBdr>
    </w:div>
    <w:div w:id="482358578">
      <w:bodyDiv w:val="1"/>
      <w:marLeft w:val="0"/>
      <w:marRight w:val="0"/>
      <w:marTop w:val="0"/>
      <w:marBottom w:val="0"/>
      <w:divBdr>
        <w:top w:val="none" w:sz="0" w:space="0" w:color="auto"/>
        <w:left w:val="none" w:sz="0" w:space="0" w:color="auto"/>
        <w:bottom w:val="none" w:sz="0" w:space="0" w:color="auto"/>
        <w:right w:val="none" w:sz="0" w:space="0" w:color="auto"/>
      </w:divBdr>
    </w:div>
    <w:div w:id="483661227">
      <w:bodyDiv w:val="1"/>
      <w:marLeft w:val="0"/>
      <w:marRight w:val="0"/>
      <w:marTop w:val="0"/>
      <w:marBottom w:val="0"/>
      <w:divBdr>
        <w:top w:val="none" w:sz="0" w:space="0" w:color="auto"/>
        <w:left w:val="none" w:sz="0" w:space="0" w:color="auto"/>
        <w:bottom w:val="none" w:sz="0" w:space="0" w:color="auto"/>
        <w:right w:val="none" w:sz="0" w:space="0" w:color="auto"/>
      </w:divBdr>
    </w:div>
    <w:div w:id="498694473">
      <w:bodyDiv w:val="1"/>
      <w:marLeft w:val="0"/>
      <w:marRight w:val="0"/>
      <w:marTop w:val="0"/>
      <w:marBottom w:val="0"/>
      <w:divBdr>
        <w:top w:val="none" w:sz="0" w:space="0" w:color="auto"/>
        <w:left w:val="none" w:sz="0" w:space="0" w:color="auto"/>
        <w:bottom w:val="none" w:sz="0" w:space="0" w:color="auto"/>
        <w:right w:val="none" w:sz="0" w:space="0" w:color="auto"/>
      </w:divBdr>
    </w:div>
    <w:div w:id="510534566">
      <w:bodyDiv w:val="1"/>
      <w:marLeft w:val="0"/>
      <w:marRight w:val="0"/>
      <w:marTop w:val="0"/>
      <w:marBottom w:val="0"/>
      <w:divBdr>
        <w:top w:val="none" w:sz="0" w:space="0" w:color="auto"/>
        <w:left w:val="none" w:sz="0" w:space="0" w:color="auto"/>
        <w:bottom w:val="none" w:sz="0" w:space="0" w:color="auto"/>
        <w:right w:val="none" w:sz="0" w:space="0" w:color="auto"/>
      </w:divBdr>
    </w:div>
    <w:div w:id="532809368">
      <w:bodyDiv w:val="1"/>
      <w:marLeft w:val="0"/>
      <w:marRight w:val="0"/>
      <w:marTop w:val="0"/>
      <w:marBottom w:val="0"/>
      <w:divBdr>
        <w:top w:val="none" w:sz="0" w:space="0" w:color="auto"/>
        <w:left w:val="none" w:sz="0" w:space="0" w:color="auto"/>
        <w:bottom w:val="none" w:sz="0" w:space="0" w:color="auto"/>
        <w:right w:val="none" w:sz="0" w:space="0" w:color="auto"/>
      </w:divBdr>
    </w:div>
    <w:div w:id="538860794">
      <w:bodyDiv w:val="1"/>
      <w:marLeft w:val="0"/>
      <w:marRight w:val="0"/>
      <w:marTop w:val="0"/>
      <w:marBottom w:val="0"/>
      <w:divBdr>
        <w:top w:val="none" w:sz="0" w:space="0" w:color="auto"/>
        <w:left w:val="none" w:sz="0" w:space="0" w:color="auto"/>
        <w:bottom w:val="none" w:sz="0" w:space="0" w:color="auto"/>
        <w:right w:val="none" w:sz="0" w:space="0" w:color="auto"/>
      </w:divBdr>
    </w:div>
    <w:div w:id="555093735">
      <w:bodyDiv w:val="1"/>
      <w:marLeft w:val="0"/>
      <w:marRight w:val="0"/>
      <w:marTop w:val="0"/>
      <w:marBottom w:val="0"/>
      <w:divBdr>
        <w:top w:val="none" w:sz="0" w:space="0" w:color="auto"/>
        <w:left w:val="none" w:sz="0" w:space="0" w:color="auto"/>
        <w:bottom w:val="none" w:sz="0" w:space="0" w:color="auto"/>
        <w:right w:val="none" w:sz="0" w:space="0" w:color="auto"/>
      </w:divBdr>
    </w:div>
    <w:div w:id="557133273">
      <w:bodyDiv w:val="1"/>
      <w:marLeft w:val="0"/>
      <w:marRight w:val="0"/>
      <w:marTop w:val="0"/>
      <w:marBottom w:val="0"/>
      <w:divBdr>
        <w:top w:val="none" w:sz="0" w:space="0" w:color="auto"/>
        <w:left w:val="none" w:sz="0" w:space="0" w:color="auto"/>
        <w:bottom w:val="none" w:sz="0" w:space="0" w:color="auto"/>
        <w:right w:val="none" w:sz="0" w:space="0" w:color="auto"/>
      </w:divBdr>
    </w:div>
    <w:div w:id="567957511">
      <w:bodyDiv w:val="1"/>
      <w:marLeft w:val="0"/>
      <w:marRight w:val="0"/>
      <w:marTop w:val="0"/>
      <w:marBottom w:val="0"/>
      <w:divBdr>
        <w:top w:val="none" w:sz="0" w:space="0" w:color="auto"/>
        <w:left w:val="none" w:sz="0" w:space="0" w:color="auto"/>
        <w:bottom w:val="none" w:sz="0" w:space="0" w:color="auto"/>
        <w:right w:val="none" w:sz="0" w:space="0" w:color="auto"/>
      </w:divBdr>
    </w:div>
    <w:div w:id="658966700">
      <w:bodyDiv w:val="1"/>
      <w:marLeft w:val="0"/>
      <w:marRight w:val="0"/>
      <w:marTop w:val="0"/>
      <w:marBottom w:val="0"/>
      <w:divBdr>
        <w:top w:val="none" w:sz="0" w:space="0" w:color="auto"/>
        <w:left w:val="none" w:sz="0" w:space="0" w:color="auto"/>
        <w:bottom w:val="none" w:sz="0" w:space="0" w:color="auto"/>
        <w:right w:val="none" w:sz="0" w:space="0" w:color="auto"/>
      </w:divBdr>
    </w:div>
    <w:div w:id="670303630">
      <w:bodyDiv w:val="1"/>
      <w:marLeft w:val="0"/>
      <w:marRight w:val="0"/>
      <w:marTop w:val="0"/>
      <w:marBottom w:val="0"/>
      <w:divBdr>
        <w:top w:val="none" w:sz="0" w:space="0" w:color="auto"/>
        <w:left w:val="none" w:sz="0" w:space="0" w:color="auto"/>
        <w:bottom w:val="none" w:sz="0" w:space="0" w:color="auto"/>
        <w:right w:val="none" w:sz="0" w:space="0" w:color="auto"/>
      </w:divBdr>
    </w:div>
    <w:div w:id="682829962">
      <w:bodyDiv w:val="1"/>
      <w:marLeft w:val="0"/>
      <w:marRight w:val="0"/>
      <w:marTop w:val="0"/>
      <w:marBottom w:val="0"/>
      <w:divBdr>
        <w:top w:val="none" w:sz="0" w:space="0" w:color="auto"/>
        <w:left w:val="none" w:sz="0" w:space="0" w:color="auto"/>
        <w:bottom w:val="none" w:sz="0" w:space="0" w:color="auto"/>
        <w:right w:val="none" w:sz="0" w:space="0" w:color="auto"/>
      </w:divBdr>
    </w:div>
    <w:div w:id="702704489">
      <w:bodyDiv w:val="1"/>
      <w:marLeft w:val="0"/>
      <w:marRight w:val="0"/>
      <w:marTop w:val="0"/>
      <w:marBottom w:val="0"/>
      <w:divBdr>
        <w:top w:val="none" w:sz="0" w:space="0" w:color="auto"/>
        <w:left w:val="none" w:sz="0" w:space="0" w:color="auto"/>
        <w:bottom w:val="none" w:sz="0" w:space="0" w:color="auto"/>
        <w:right w:val="none" w:sz="0" w:space="0" w:color="auto"/>
      </w:divBdr>
    </w:div>
    <w:div w:id="714352475">
      <w:bodyDiv w:val="1"/>
      <w:marLeft w:val="0"/>
      <w:marRight w:val="0"/>
      <w:marTop w:val="0"/>
      <w:marBottom w:val="0"/>
      <w:divBdr>
        <w:top w:val="none" w:sz="0" w:space="0" w:color="auto"/>
        <w:left w:val="none" w:sz="0" w:space="0" w:color="auto"/>
        <w:bottom w:val="none" w:sz="0" w:space="0" w:color="auto"/>
        <w:right w:val="none" w:sz="0" w:space="0" w:color="auto"/>
      </w:divBdr>
    </w:div>
    <w:div w:id="757286312">
      <w:bodyDiv w:val="1"/>
      <w:marLeft w:val="0"/>
      <w:marRight w:val="0"/>
      <w:marTop w:val="0"/>
      <w:marBottom w:val="0"/>
      <w:divBdr>
        <w:top w:val="none" w:sz="0" w:space="0" w:color="auto"/>
        <w:left w:val="none" w:sz="0" w:space="0" w:color="auto"/>
        <w:bottom w:val="none" w:sz="0" w:space="0" w:color="auto"/>
        <w:right w:val="none" w:sz="0" w:space="0" w:color="auto"/>
      </w:divBdr>
    </w:div>
    <w:div w:id="786195158">
      <w:bodyDiv w:val="1"/>
      <w:marLeft w:val="0"/>
      <w:marRight w:val="0"/>
      <w:marTop w:val="0"/>
      <w:marBottom w:val="0"/>
      <w:divBdr>
        <w:top w:val="none" w:sz="0" w:space="0" w:color="auto"/>
        <w:left w:val="none" w:sz="0" w:space="0" w:color="auto"/>
        <w:bottom w:val="none" w:sz="0" w:space="0" w:color="auto"/>
        <w:right w:val="none" w:sz="0" w:space="0" w:color="auto"/>
      </w:divBdr>
    </w:div>
    <w:div w:id="820467377">
      <w:bodyDiv w:val="1"/>
      <w:marLeft w:val="0"/>
      <w:marRight w:val="0"/>
      <w:marTop w:val="0"/>
      <w:marBottom w:val="0"/>
      <w:divBdr>
        <w:top w:val="none" w:sz="0" w:space="0" w:color="auto"/>
        <w:left w:val="none" w:sz="0" w:space="0" w:color="auto"/>
        <w:bottom w:val="none" w:sz="0" w:space="0" w:color="auto"/>
        <w:right w:val="none" w:sz="0" w:space="0" w:color="auto"/>
      </w:divBdr>
    </w:div>
    <w:div w:id="832332290">
      <w:bodyDiv w:val="1"/>
      <w:marLeft w:val="0"/>
      <w:marRight w:val="0"/>
      <w:marTop w:val="0"/>
      <w:marBottom w:val="0"/>
      <w:divBdr>
        <w:top w:val="none" w:sz="0" w:space="0" w:color="auto"/>
        <w:left w:val="none" w:sz="0" w:space="0" w:color="auto"/>
        <w:bottom w:val="none" w:sz="0" w:space="0" w:color="auto"/>
        <w:right w:val="none" w:sz="0" w:space="0" w:color="auto"/>
      </w:divBdr>
    </w:div>
    <w:div w:id="847019111">
      <w:bodyDiv w:val="1"/>
      <w:marLeft w:val="0"/>
      <w:marRight w:val="0"/>
      <w:marTop w:val="0"/>
      <w:marBottom w:val="0"/>
      <w:divBdr>
        <w:top w:val="none" w:sz="0" w:space="0" w:color="auto"/>
        <w:left w:val="none" w:sz="0" w:space="0" w:color="auto"/>
        <w:bottom w:val="none" w:sz="0" w:space="0" w:color="auto"/>
        <w:right w:val="none" w:sz="0" w:space="0" w:color="auto"/>
      </w:divBdr>
    </w:div>
    <w:div w:id="873276019">
      <w:bodyDiv w:val="1"/>
      <w:marLeft w:val="0"/>
      <w:marRight w:val="0"/>
      <w:marTop w:val="0"/>
      <w:marBottom w:val="0"/>
      <w:divBdr>
        <w:top w:val="none" w:sz="0" w:space="0" w:color="auto"/>
        <w:left w:val="none" w:sz="0" w:space="0" w:color="auto"/>
        <w:bottom w:val="none" w:sz="0" w:space="0" w:color="auto"/>
        <w:right w:val="none" w:sz="0" w:space="0" w:color="auto"/>
      </w:divBdr>
    </w:div>
    <w:div w:id="896891210">
      <w:bodyDiv w:val="1"/>
      <w:marLeft w:val="0"/>
      <w:marRight w:val="0"/>
      <w:marTop w:val="0"/>
      <w:marBottom w:val="0"/>
      <w:divBdr>
        <w:top w:val="none" w:sz="0" w:space="0" w:color="auto"/>
        <w:left w:val="none" w:sz="0" w:space="0" w:color="auto"/>
        <w:bottom w:val="none" w:sz="0" w:space="0" w:color="auto"/>
        <w:right w:val="none" w:sz="0" w:space="0" w:color="auto"/>
      </w:divBdr>
    </w:div>
    <w:div w:id="920408276">
      <w:bodyDiv w:val="1"/>
      <w:marLeft w:val="0"/>
      <w:marRight w:val="0"/>
      <w:marTop w:val="0"/>
      <w:marBottom w:val="0"/>
      <w:divBdr>
        <w:top w:val="none" w:sz="0" w:space="0" w:color="auto"/>
        <w:left w:val="none" w:sz="0" w:space="0" w:color="auto"/>
        <w:bottom w:val="none" w:sz="0" w:space="0" w:color="auto"/>
        <w:right w:val="none" w:sz="0" w:space="0" w:color="auto"/>
      </w:divBdr>
    </w:div>
    <w:div w:id="920914943">
      <w:bodyDiv w:val="1"/>
      <w:marLeft w:val="0"/>
      <w:marRight w:val="0"/>
      <w:marTop w:val="0"/>
      <w:marBottom w:val="0"/>
      <w:divBdr>
        <w:top w:val="none" w:sz="0" w:space="0" w:color="auto"/>
        <w:left w:val="none" w:sz="0" w:space="0" w:color="auto"/>
        <w:bottom w:val="none" w:sz="0" w:space="0" w:color="auto"/>
        <w:right w:val="none" w:sz="0" w:space="0" w:color="auto"/>
      </w:divBdr>
    </w:div>
    <w:div w:id="938366449">
      <w:bodyDiv w:val="1"/>
      <w:marLeft w:val="0"/>
      <w:marRight w:val="0"/>
      <w:marTop w:val="0"/>
      <w:marBottom w:val="0"/>
      <w:divBdr>
        <w:top w:val="none" w:sz="0" w:space="0" w:color="auto"/>
        <w:left w:val="none" w:sz="0" w:space="0" w:color="auto"/>
        <w:bottom w:val="none" w:sz="0" w:space="0" w:color="auto"/>
        <w:right w:val="none" w:sz="0" w:space="0" w:color="auto"/>
      </w:divBdr>
    </w:div>
    <w:div w:id="951669126">
      <w:bodyDiv w:val="1"/>
      <w:marLeft w:val="0"/>
      <w:marRight w:val="0"/>
      <w:marTop w:val="0"/>
      <w:marBottom w:val="0"/>
      <w:divBdr>
        <w:top w:val="none" w:sz="0" w:space="0" w:color="auto"/>
        <w:left w:val="none" w:sz="0" w:space="0" w:color="auto"/>
        <w:bottom w:val="none" w:sz="0" w:space="0" w:color="auto"/>
        <w:right w:val="none" w:sz="0" w:space="0" w:color="auto"/>
      </w:divBdr>
    </w:div>
    <w:div w:id="991759182">
      <w:bodyDiv w:val="1"/>
      <w:marLeft w:val="0"/>
      <w:marRight w:val="0"/>
      <w:marTop w:val="0"/>
      <w:marBottom w:val="0"/>
      <w:divBdr>
        <w:top w:val="none" w:sz="0" w:space="0" w:color="auto"/>
        <w:left w:val="none" w:sz="0" w:space="0" w:color="auto"/>
        <w:bottom w:val="none" w:sz="0" w:space="0" w:color="auto"/>
        <w:right w:val="none" w:sz="0" w:space="0" w:color="auto"/>
      </w:divBdr>
    </w:div>
    <w:div w:id="1000545571">
      <w:bodyDiv w:val="1"/>
      <w:marLeft w:val="0"/>
      <w:marRight w:val="0"/>
      <w:marTop w:val="0"/>
      <w:marBottom w:val="0"/>
      <w:divBdr>
        <w:top w:val="none" w:sz="0" w:space="0" w:color="auto"/>
        <w:left w:val="none" w:sz="0" w:space="0" w:color="auto"/>
        <w:bottom w:val="none" w:sz="0" w:space="0" w:color="auto"/>
        <w:right w:val="none" w:sz="0" w:space="0" w:color="auto"/>
      </w:divBdr>
    </w:div>
    <w:div w:id="1023748882">
      <w:bodyDiv w:val="1"/>
      <w:marLeft w:val="0"/>
      <w:marRight w:val="0"/>
      <w:marTop w:val="0"/>
      <w:marBottom w:val="0"/>
      <w:divBdr>
        <w:top w:val="none" w:sz="0" w:space="0" w:color="auto"/>
        <w:left w:val="none" w:sz="0" w:space="0" w:color="auto"/>
        <w:bottom w:val="none" w:sz="0" w:space="0" w:color="auto"/>
        <w:right w:val="none" w:sz="0" w:space="0" w:color="auto"/>
      </w:divBdr>
    </w:div>
    <w:div w:id="1055470609">
      <w:bodyDiv w:val="1"/>
      <w:marLeft w:val="0"/>
      <w:marRight w:val="0"/>
      <w:marTop w:val="0"/>
      <w:marBottom w:val="0"/>
      <w:divBdr>
        <w:top w:val="none" w:sz="0" w:space="0" w:color="auto"/>
        <w:left w:val="none" w:sz="0" w:space="0" w:color="auto"/>
        <w:bottom w:val="none" w:sz="0" w:space="0" w:color="auto"/>
        <w:right w:val="none" w:sz="0" w:space="0" w:color="auto"/>
      </w:divBdr>
    </w:div>
    <w:div w:id="1065879980">
      <w:bodyDiv w:val="1"/>
      <w:marLeft w:val="0"/>
      <w:marRight w:val="0"/>
      <w:marTop w:val="0"/>
      <w:marBottom w:val="0"/>
      <w:divBdr>
        <w:top w:val="none" w:sz="0" w:space="0" w:color="auto"/>
        <w:left w:val="none" w:sz="0" w:space="0" w:color="auto"/>
        <w:bottom w:val="none" w:sz="0" w:space="0" w:color="auto"/>
        <w:right w:val="none" w:sz="0" w:space="0" w:color="auto"/>
      </w:divBdr>
    </w:div>
    <w:div w:id="1072509804">
      <w:bodyDiv w:val="1"/>
      <w:marLeft w:val="0"/>
      <w:marRight w:val="0"/>
      <w:marTop w:val="0"/>
      <w:marBottom w:val="0"/>
      <w:divBdr>
        <w:top w:val="none" w:sz="0" w:space="0" w:color="auto"/>
        <w:left w:val="none" w:sz="0" w:space="0" w:color="auto"/>
        <w:bottom w:val="none" w:sz="0" w:space="0" w:color="auto"/>
        <w:right w:val="none" w:sz="0" w:space="0" w:color="auto"/>
      </w:divBdr>
    </w:div>
    <w:div w:id="1092167149">
      <w:bodyDiv w:val="1"/>
      <w:marLeft w:val="0"/>
      <w:marRight w:val="0"/>
      <w:marTop w:val="0"/>
      <w:marBottom w:val="0"/>
      <w:divBdr>
        <w:top w:val="none" w:sz="0" w:space="0" w:color="auto"/>
        <w:left w:val="none" w:sz="0" w:space="0" w:color="auto"/>
        <w:bottom w:val="none" w:sz="0" w:space="0" w:color="auto"/>
        <w:right w:val="none" w:sz="0" w:space="0" w:color="auto"/>
      </w:divBdr>
    </w:div>
    <w:div w:id="1102186315">
      <w:bodyDiv w:val="1"/>
      <w:marLeft w:val="0"/>
      <w:marRight w:val="0"/>
      <w:marTop w:val="0"/>
      <w:marBottom w:val="0"/>
      <w:divBdr>
        <w:top w:val="none" w:sz="0" w:space="0" w:color="auto"/>
        <w:left w:val="none" w:sz="0" w:space="0" w:color="auto"/>
        <w:bottom w:val="none" w:sz="0" w:space="0" w:color="auto"/>
        <w:right w:val="none" w:sz="0" w:space="0" w:color="auto"/>
      </w:divBdr>
    </w:div>
    <w:div w:id="1125348914">
      <w:bodyDiv w:val="1"/>
      <w:marLeft w:val="0"/>
      <w:marRight w:val="0"/>
      <w:marTop w:val="0"/>
      <w:marBottom w:val="0"/>
      <w:divBdr>
        <w:top w:val="none" w:sz="0" w:space="0" w:color="auto"/>
        <w:left w:val="none" w:sz="0" w:space="0" w:color="auto"/>
        <w:bottom w:val="none" w:sz="0" w:space="0" w:color="auto"/>
        <w:right w:val="none" w:sz="0" w:space="0" w:color="auto"/>
      </w:divBdr>
    </w:div>
    <w:div w:id="1133328173">
      <w:bodyDiv w:val="1"/>
      <w:marLeft w:val="0"/>
      <w:marRight w:val="0"/>
      <w:marTop w:val="0"/>
      <w:marBottom w:val="0"/>
      <w:divBdr>
        <w:top w:val="none" w:sz="0" w:space="0" w:color="auto"/>
        <w:left w:val="none" w:sz="0" w:space="0" w:color="auto"/>
        <w:bottom w:val="none" w:sz="0" w:space="0" w:color="auto"/>
        <w:right w:val="none" w:sz="0" w:space="0" w:color="auto"/>
      </w:divBdr>
    </w:div>
    <w:div w:id="1142693367">
      <w:bodyDiv w:val="1"/>
      <w:marLeft w:val="0"/>
      <w:marRight w:val="0"/>
      <w:marTop w:val="0"/>
      <w:marBottom w:val="0"/>
      <w:divBdr>
        <w:top w:val="none" w:sz="0" w:space="0" w:color="auto"/>
        <w:left w:val="none" w:sz="0" w:space="0" w:color="auto"/>
        <w:bottom w:val="none" w:sz="0" w:space="0" w:color="auto"/>
        <w:right w:val="none" w:sz="0" w:space="0" w:color="auto"/>
      </w:divBdr>
    </w:div>
    <w:div w:id="1160075602">
      <w:bodyDiv w:val="1"/>
      <w:marLeft w:val="0"/>
      <w:marRight w:val="0"/>
      <w:marTop w:val="0"/>
      <w:marBottom w:val="0"/>
      <w:divBdr>
        <w:top w:val="none" w:sz="0" w:space="0" w:color="auto"/>
        <w:left w:val="none" w:sz="0" w:space="0" w:color="auto"/>
        <w:bottom w:val="none" w:sz="0" w:space="0" w:color="auto"/>
        <w:right w:val="none" w:sz="0" w:space="0" w:color="auto"/>
      </w:divBdr>
    </w:div>
    <w:div w:id="1170758975">
      <w:bodyDiv w:val="1"/>
      <w:marLeft w:val="0"/>
      <w:marRight w:val="0"/>
      <w:marTop w:val="0"/>
      <w:marBottom w:val="0"/>
      <w:divBdr>
        <w:top w:val="none" w:sz="0" w:space="0" w:color="auto"/>
        <w:left w:val="none" w:sz="0" w:space="0" w:color="auto"/>
        <w:bottom w:val="none" w:sz="0" w:space="0" w:color="auto"/>
        <w:right w:val="none" w:sz="0" w:space="0" w:color="auto"/>
      </w:divBdr>
    </w:div>
    <w:div w:id="1171989811">
      <w:bodyDiv w:val="1"/>
      <w:marLeft w:val="0"/>
      <w:marRight w:val="0"/>
      <w:marTop w:val="0"/>
      <w:marBottom w:val="0"/>
      <w:divBdr>
        <w:top w:val="none" w:sz="0" w:space="0" w:color="auto"/>
        <w:left w:val="none" w:sz="0" w:space="0" w:color="auto"/>
        <w:bottom w:val="none" w:sz="0" w:space="0" w:color="auto"/>
        <w:right w:val="none" w:sz="0" w:space="0" w:color="auto"/>
      </w:divBdr>
    </w:div>
    <w:div w:id="1201094503">
      <w:bodyDiv w:val="1"/>
      <w:marLeft w:val="0"/>
      <w:marRight w:val="0"/>
      <w:marTop w:val="0"/>
      <w:marBottom w:val="0"/>
      <w:divBdr>
        <w:top w:val="none" w:sz="0" w:space="0" w:color="auto"/>
        <w:left w:val="none" w:sz="0" w:space="0" w:color="auto"/>
        <w:bottom w:val="none" w:sz="0" w:space="0" w:color="auto"/>
        <w:right w:val="none" w:sz="0" w:space="0" w:color="auto"/>
      </w:divBdr>
    </w:div>
    <w:div w:id="1211846734">
      <w:bodyDiv w:val="1"/>
      <w:marLeft w:val="0"/>
      <w:marRight w:val="0"/>
      <w:marTop w:val="0"/>
      <w:marBottom w:val="0"/>
      <w:divBdr>
        <w:top w:val="none" w:sz="0" w:space="0" w:color="auto"/>
        <w:left w:val="none" w:sz="0" w:space="0" w:color="auto"/>
        <w:bottom w:val="none" w:sz="0" w:space="0" w:color="auto"/>
        <w:right w:val="none" w:sz="0" w:space="0" w:color="auto"/>
      </w:divBdr>
    </w:div>
    <w:div w:id="1218126640">
      <w:bodyDiv w:val="1"/>
      <w:marLeft w:val="0"/>
      <w:marRight w:val="0"/>
      <w:marTop w:val="0"/>
      <w:marBottom w:val="0"/>
      <w:divBdr>
        <w:top w:val="none" w:sz="0" w:space="0" w:color="auto"/>
        <w:left w:val="none" w:sz="0" w:space="0" w:color="auto"/>
        <w:bottom w:val="none" w:sz="0" w:space="0" w:color="auto"/>
        <w:right w:val="none" w:sz="0" w:space="0" w:color="auto"/>
      </w:divBdr>
    </w:div>
    <w:div w:id="1237278929">
      <w:bodyDiv w:val="1"/>
      <w:marLeft w:val="0"/>
      <w:marRight w:val="0"/>
      <w:marTop w:val="0"/>
      <w:marBottom w:val="0"/>
      <w:divBdr>
        <w:top w:val="none" w:sz="0" w:space="0" w:color="auto"/>
        <w:left w:val="none" w:sz="0" w:space="0" w:color="auto"/>
        <w:bottom w:val="none" w:sz="0" w:space="0" w:color="auto"/>
        <w:right w:val="none" w:sz="0" w:space="0" w:color="auto"/>
      </w:divBdr>
    </w:div>
    <w:div w:id="1256282767">
      <w:bodyDiv w:val="1"/>
      <w:marLeft w:val="0"/>
      <w:marRight w:val="0"/>
      <w:marTop w:val="0"/>
      <w:marBottom w:val="0"/>
      <w:divBdr>
        <w:top w:val="none" w:sz="0" w:space="0" w:color="auto"/>
        <w:left w:val="none" w:sz="0" w:space="0" w:color="auto"/>
        <w:bottom w:val="none" w:sz="0" w:space="0" w:color="auto"/>
        <w:right w:val="none" w:sz="0" w:space="0" w:color="auto"/>
      </w:divBdr>
    </w:div>
    <w:div w:id="1280146829">
      <w:bodyDiv w:val="1"/>
      <w:marLeft w:val="0"/>
      <w:marRight w:val="0"/>
      <w:marTop w:val="0"/>
      <w:marBottom w:val="0"/>
      <w:divBdr>
        <w:top w:val="none" w:sz="0" w:space="0" w:color="auto"/>
        <w:left w:val="none" w:sz="0" w:space="0" w:color="auto"/>
        <w:bottom w:val="none" w:sz="0" w:space="0" w:color="auto"/>
        <w:right w:val="none" w:sz="0" w:space="0" w:color="auto"/>
      </w:divBdr>
    </w:div>
    <w:div w:id="1312516377">
      <w:bodyDiv w:val="1"/>
      <w:marLeft w:val="0"/>
      <w:marRight w:val="0"/>
      <w:marTop w:val="0"/>
      <w:marBottom w:val="0"/>
      <w:divBdr>
        <w:top w:val="none" w:sz="0" w:space="0" w:color="auto"/>
        <w:left w:val="none" w:sz="0" w:space="0" w:color="auto"/>
        <w:bottom w:val="none" w:sz="0" w:space="0" w:color="auto"/>
        <w:right w:val="none" w:sz="0" w:space="0" w:color="auto"/>
      </w:divBdr>
    </w:div>
    <w:div w:id="1319531349">
      <w:bodyDiv w:val="1"/>
      <w:marLeft w:val="0"/>
      <w:marRight w:val="0"/>
      <w:marTop w:val="0"/>
      <w:marBottom w:val="0"/>
      <w:divBdr>
        <w:top w:val="none" w:sz="0" w:space="0" w:color="auto"/>
        <w:left w:val="none" w:sz="0" w:space="0" w:color="auto"/>
        <w:bottom w:val="none" w:sz="0" w:space="0" w:color="auto"/>
        <w:right w:val="none" w:sz="0" w:space="0" w:color="auto"/>
      </w:divBdr>
    </w:div>
    <w:div w:id="1419406612">
      <w:bodyDiv w:val="1"/>
      <w:marLeft w:val="0"/>
      <w:marRight w:val="0"/>
      <w:marTop w:val="0"/>
      <w:marBottom w:val="0"/>
      <w:divBdr>
        <w:top w:val="none" w:sz="0" w:space="0" w:color="auto"/>
        <w:left w:val="none" w:sz="0" w:space="0" w:color="auto"/>
        <w:bottom w:val="none" w:sz="0" w:space="0" w:color="auto"/>
        <w:right w:val="none" w:sz="0" w:space="0" w:color="auto"/>
      </w:divBdr>
    </w:div>
    <w:div w:id="1446080697">
      <w:bodyDiv w:val="1"/>
      <w:marLeft w:val="0"/>
      <w:marRight w:val="0"/>
      <w:marTop w:val="0"/>
      <w:marBottom w:val="0"/>
      <w:divBdr>
        <w:top w:val="none" w:sz="0" w:space="0" w:color="auto"/>
        <w:left w:val="none" w:sz="0" w:space="0" w:color="auto"/>
        <w:bottom w:val="none" w:sz="0" w:space="0" w:color="auto"/>
        <w:right w:val="none" w:sz="0" w:space="0" w:color="auto"/>
      </w:divBdr>
    </w:div>
    <w:div w:id="1467429793">
      <w:bodyDiv w:val="1"/>
      <w:marLeft w:val="0"/>
      <w:marRight w:val="0"/>
      <w:marTop w:val="0"/>
      <w:marBottom w:val="0"/>
      <w:divBdr>
        <w:top w:val="none" w:sz="0" w:space="0" w:color="auto"/>
        <w:left w:val="none" w:sz="0" w:space="0" w:color="auto"/>
        <w:bottom w:val="none" w:sz="0" w:space="0" w:color="auto"/>
        <w:right w:val="none" w:sz="0" w:space="0" w:color="auto"/>
      </w:divBdr>
    </w:div>
    <w:div w:id="1482576815">
      <w:bodyDiv w:val="1"/>
      <w:marLeft w:val="0"/>
      <w:marRight w:val="0"/>
      <w:marTop w:val="0"/>
      <w:marBottom w:val="0"/>
      <w:divBdr>
        <w:top w:val="none" w:sz="0" w:space="0" w:color="auto"/>
        <w:left w:val="none" w:sz="0" w:space="0" w:color="auto"/>
        <w:bottom w:val="none" w:sz="0" w:space="0" w:color="auto"/>
        <w:right w:val="none" w:sz="0" w:space="0" w:color="auto"/>
      </w:divBdr>
    </w:div>
    <w:div w:id="1512522654">
      <w:bodyDiv w:val="1"/>
      <w:marLeft w:val="0"/>
      <w:marRight w:val="0"/>
      <w:marTop w:val="0"/>
      <w:marBottom w:val="0"/>
      <w:divBdr>
        <w:top w:val="none" w:sz="0" w:space="0" w:color="auto"/>
        <w:left w:val="none" w:sz="0" w:space="0" w:color="auto"/>
        <w:bottom w:val="none" w:sz="0" w:space="0" w:color="auto"/>
        <w:right w:val="none" w:sz="0" w:space="0" w:color="auto"/>
      </w:divBdr>
    </w:div>
    <w:div w:id="1512643210">
      <w:bodyDiv w:val="1"/>
      <w:marLeft w:val="0"/>
      <w:marRight w:val="0"/>
      <w:marTop w:val="0"/>
      <w:marBottom w:val="0"/>
      <w:divBdr>
        <w:top w:val="none" w:sz="0" w:space="0" w:color="auto"/>
        <w:left w:val="none" w:sz="0" w:space="0" w:color="auto"/>
        <w:bottom w:val="none" w:sz="0" w:space="0" w:color="auto"/>
        <w:right w:val="none" w:sz="0" w:space="0" w:color="auto"/>
      </w:divBdr>
    </w:div>
    <w:div w:id="1512909718">
      <w:bodyDiv w:val="1"/>
      <w:marLeft w:val="0"/>
      <w:marRight w:val="0"/>
      <w:marTop w:val="0"/>
      <w:marBottom w:val="0"/>
      <w:divBdr>
        <w:top w:val="none" w:sz="0" w:space="0" w:color="auto"/>
        <w:left w:val="none" w:sz="0" w:space="0" w:color="auto"/>
        <w:bottom w:val="none" w:sz="0" w:space="0" w:color="auto"/>
        <w:right w:val="none" w:sz="0" w:space="0" w:color="auto"/>
      </w:divBdr>
    </w:div>
    <w:div w:id="1514104760">
      <w:bodyDiv w:val="1"/>
      <w:marLeft w:val="0"/>
      <w:marRight w:val="0"/>
      <w:marTop w:val="0"/>
      <w:marBottom w:val="0"/>
      <w:divBdr>
        <w:top w:val="none" w:sz="0" w:space="0" w:color="auto"/>
        <w:left w:val="none" w:sz="0" w:space="0" w:color="auto"/>
        <w:bottom w:val="none" w:sz="0" w:space="0" w:color="auto"/>
        <w:right w:val="none" w:sz="0" w:space="0" w:color="auto"/>
      </w:divBdr>
    </w:div>
    <w:div w:id="1535071070">
      <w:bodyDiv w:val="1"/>
      <w:marLeft w:val="0"/>
      <w:marRight w:val="0"/>
      <w:marTop w:val="0"/>
      <w:marBottom w:val="0"/>
      <w:divBdr>
        <w:top w:val="none" w:sz="0" w:space="0" w:color="auto"/>
        <w:left w:val="none" w:sz="0" w:space="0" w:color="auto"/>
        <w:bottom w:val="none" w:sz="0" w:space="0" w:color="auto"/>
        <w:right w:val="none" w:sz="0" w:space="0" w:color="auto"/>
      </w:divBdr>
    </w:div>
    <w:div w:id="1590235416">
      <w:bodyDiv w:val="1"/>
      <w:marLeft w:val="0"/>
      <w:marRight w:val="0"/>
      <w:marTop w:val="0"/>
      <w:marBottom w:val="0"/>
      <w:divBdr>
        <w:top w:val="none" w:sz="0" w:space="0" w:color="auto"/>
        <w:left w:val="none" w:sz="0" w:space="0" w:color="auto"/>
        <w:bottom w:val="none" w:sz="0" w:space="0" w:color="auto"/>
        <w:right w:val="none" w:sz="0" w:space="0" w:color="auto"/>
      </w:divBdr>
    </w:div>
    <w:div w:id="1618296046">
      <w:bodyDiv w:val="1"/>
      <w:marLeft w:val="0"/>
      <w:marRight w:val="0"/>
      <w:marTop w:val="0"/>
      <w:marBottom w:val="0"/>
      <w:divBdr>
        <w:top w:val="none" w:sz="0" w:space="0" w:color="auto"/>
        <w:left w:val="none" w:sz="0" w:space="0" w:color="auto"/>
        <w:bottom w:val="none" w:sz="0" w:space="0" w:color="auto"/>
        <w:right w:val="none" w:sz="0" w:space="0" w:color="auto"/>
      </w:divBdr>
    </w:div>
    <w:div w:id="1631857580">
      <w:bodyDiv w:val="1"/>
      <w:marLeft w:val="0"/>
      <w:marRight w:val="0"/>
      <w:marTop w:val="0"/>
      <w:marBottom w:val="0"/>
      <w:divBdr>
        <w:top w:val="none" w:sz="0" w:space="0" w:color="auto"/>
        <w:left w:val="none" w:sz="0" w:space="0" w:color="auto"/>
        <w:bottom w:val="none" w:sz="0" w:space="0" w:color="auto"/>
        <w:right w:val="none" w:sz="0" w:space="0" w:color="auto"/>
      </w:divBdr>
    </w:div>
    <w:div w:id="1706055179">
      <w:bodyDiv w:val="1"/>
      <w:marLeft w:val="0"/>
      <w:marRight w:val="0"/>
      <w:marTop w:val="0"/>
      <w:marBottom w:val="0"/>
      <w:divBdr>
        <w:top w:val="none" w:sz="0" w:space="0" w:color="auto"/>
        <w:left w:val="none" w:sz="0" w:space="0" w:color="auto"/>
        <w:bottom w:val="none" w:sz="0" w:space="0" w:color="auto"/>
        <w:right w:val="none" w:sz="0" w:space="0" w:color="auto"/>
      </w:divBdr>
    </w:div>
    <w:div w:id="1718700967">
      <w:bodyDiv w:val="1"/>
      <w:marLeft w:val="0"/>
      <w:marRight w:val="0"/>
      <w:marTop w:val="0"/>
      <w:marBottom w:val="0"/>
      <w:divBdr>
        <w:top w:val="none" w:sz="0" w:space="0" w:color="auto"/>
        <w:left w:val="none" w:sz="0" w:space="0" w:color="auto"/>
        <w:bottom w:val="none" w:sz="0" w:space="0" w:color="auto"/>
        <w:right w:val="none" w:sz="0" w:space="0" w:color="auto"/>
      </w:divBdr>
    </w:div>
    <w:div w:id="1735077711">
      <w:bodyDiv w:val="1"/>
      <w:marLeft w:val="0"/>
      <w:marRight w:val="0"/>
      <w:marTop w:val="0"/>
      <w:marBottom w:val="0"/>
      <w:divBdr>
        <w:top w:val="none" w:sz="0" w:space="0" w:color="auto"/>
        <w:left w:val="none" w:sz="0" w:space="0" w:color="auto"/>
        <w:bottom w:val="none" w:sz="0" w:space="0" w:color="auto"/>
        <w:right w:val="none" w:sz="0" w:space="0" w:color="auto"/>
      </w:divBdr>
    </w:div>
    <w:div w:id="1782459789">
      <w:bodyDiv w:val="1"/>
      <w:marLeft w:val="0"/>
      <w:marRight w:val="0"/>
      <w:marTop w:val="0"/>
      <w:marBottom w:val="0"/>
      <w:divBdr>
        <w:top w:val="none" w:sz="0" w:space="0" w:color="auto"/>
        <w:left w:val="none" w:sz="0" w:space="0" w:color="auto"/>
        <w:bottom w:val="none" w:sz="0" w:space="0" w:color="auto"/>
        <w:right w:val="none" w:sz="0" w:space="0" w:color="auto"/>
      </w:divBdr>
    </w:div>
    <w:div w:id="1840729811">
      <w:bodyDiv w:val="1"/>
      <w:marLeft w:val="0"/>
      <w:marRight w:val="0"/>
      <w:marTop w:val="0"/>
      <w:marBottom w:val="0"/>
      <w:divBdr>
        <w:top w:val="none" w:sz="0" w:space="0" w:color="auto"/>
        <w:left w:val="none" w:sz="0" w:space="0" w:color="auto"/>
        <w:bottom w:val="none" w:sz="0" w:space="0" w:color="auto"/>
        <w:right w:val="none" w:sz="0" w:space="0" w:color="auto"/>
      </w:divBdr>
    </w:div>
    <w:div w:id="1844053697">
      <w:bodyDiv w:val="1"/>
      <w:marLeft w:val="0"/>
      <w:marRight w:val="0"/>
      <w:marTop w:val="0"/>
      <w:marBottom w:val="0"/>
      <w:divBdr>
        <w:top w:val="none" w:sz="0" w:space="0" w:color="auto"/>
        <w:left w:val="none" w:sz="0" w:space="0" w:color="auto"/>
        <w:bottom w:val="none" w:sz="0" w:space="0" w:color="auto"/>
        <w:right w:val="none" w:sz="0" w:space="0" w:color="auto"/>
      </w:divBdr>
    </w:div>
    <w:div w:id="1844054464">
      <w:bodyDiv w:val="1"/>
      <w:marLeft w:val="0"/>
      <w:marRight w:val="0"/>
      <w:marTop w:val="0"/>
      <w:marBottom w:val="0"/>
      <w:divBdr>
        <w:top w:val="none" w:sz="0" w:space="0" w:color="auto"/>
        <w:left w:val="none" w:sz="0" w:space="0" w:color="auto"/>
        <w:bottom w:val="none" w:sz="0" w:space="0" w:color="auto"/>
        <w:right w:val="none" w:sz="0" w:space="0" w:color="auto"/>
      </w:divBdr>
    </w:div>
    <w:div w:id="1895119485">
      <w:bodyDiv w:val="1"/>
      <w:marLeft w:val="0"/>
      <w:marRight w:val="0"/>
      <w:marTop w:val="0"/>
      <w:marBottom w:val="0"/>
      <w:divBdr>
        <w:top w:val="none" w:sz="0" w:space="0" w:color="auto"/>
        <w:left w:val="none" w:sz="0" w:space="0" w:color="auto"/>
        <w:bottom w:val="none" w:sz="0" w:space="0" w:color="auto"/>
        <w:right w:val="none" w:sz="0" w:space="0" w:color="auto"/>
      </w:divBdr>
    </w:div>
    <w:div w:id="1954096234">
      <w:bodyDiv w:val="1"/>
      <w:marLeft w:val="0"/>
      <w:marRight w:val="0"/>
      <w:marTop w:val="0"/>
      <w:marBottom w:val="0"/>
      <w:divBdr>
        <w:top w:val="none" w:sz="0" w:space="0" w:color="auto"/>
        <w:left w:val="none" w:sz="0" w:space="0" w:color="auto"/>
        <w:bottom w:val="none" w:sz="0" w:space="0" w:color="auto"/>
        <w:right w:val="none" w:sz="0" w:space="0" w:color="auto"/>
      </w:divBdr>
    </w:div>
    <w:div w:id="1988052605">
      <w:bodyDiv w:val="1"/>
      <w:marLeft w:val="0"/>
      <w:marRight w:val="0"/>
      <w:marTop w:val="0"/>
      <w:marBottom w:val="0"/>
      <w:divBdr>
        <w:top w:val="none" w:sz="0" w:space="0" w:color="auto"/>
        <w:left w:val="none" w:sz="0" w:space="0" w:color="auto"/>
        <w:bottom w:val="none" w:sz="0" w:space="0" w:color="auto"/>
        <w:right w:val="none" w:sz="0" w:space="0" w:color="auto"/>
      </w:divBdr>
    </w:div>
    <w:div w:id="2000621151">
      <w:bodyDiv w:val="1"/>
      <w:marLeft w:val="0"/>
      <w:marRight w:val="0"/>
      <w:marTop w:val="0"/>
      <w:marBottom w:val="0"/>
      <w:divBdr>
        <w:top w:val="none" w:sz="0" w:space="0" w:color="auto"/>
        <w:left w:val="none" w:sz="0" w:space="0" w:color="auto"/>
        <w:bottom w:val="none" w:sz="0" w:space="0" w:color="auto"/>
        <w:right w:val="none" w:sz="0" w:space="0" w:color="auto"/>
      </w:divBdr>
    </w:div>
    <w:div w:id="2013484149">
      <w:bodyDiv w:val="1"/>
      <w:marLeft w:val="0"/>
      <w:marRight w:val="0"/>
      <w:marTop w:val="0"/>
      <w:marBottom w:val="0"/>
      <w:divBdr>
        <w:top w:val="none" w:sz="0" w:space="0" w:color="auto"/>
        <w:left w:val="none" w:sz="0" w:space="0" w:color="auto"/>
        <w:bottom w:val="none" w:sz="0" w:space="0" w:color="auto"/>
        <w:right w:val="none" w:sz="0" w:space="0" w:color="auto"/>
      </w:divBdr>
    </w:div>
    <w:div w:id="2031056070">
      <w:bodyDiv w:val="1"/>
      <w:marLeft w:val="0"/>
      <w:marRight w:val="0"/>
      <w:marTop w:val="0"/>
      <w:marBottom w:val="0"/>
      <w:divBdr>
        <w:top w:val="none" w:sz="0" w:space="0" w:color="auto"/>
        <w:left w:val="none" w:sz="0" w:space="0" w:color="auto"/>
        <w:bottom w:val="none" w:sz="0" w:space="0" w:color="auto"/>
        <w:right w:val="none" w:sz="0" w:space="0" w:color="auto"/>
      </w:divBdr>
    </w:div>
    <w:div w:id="2048292273">
      <w:bodyDiv w:val="1"/>
      <w:marLeft w:val="0"/>
      <w:marRight w:val="0"/>
      <w:marTop w:val="0"/>
      <w:marBottom w:val="0"/>
      <w:divBdr>
        <w:top w:val="none" w:sz="0" w:space="0" w:color="auto"/>
        <w:left w:val="none" w:sz="0" w:space="0" w:color="auto"/>
        <w:bottom w:val="none" w:sz="0" w:space="0" w:color="auto"/>
        <w:right w:val="none" w:sz="0" w:space="0" w:color="auto"/>
      </w:divBdr>
    </w:div>
    <w:div w:id="2055805603">
      <w:bodyDiv w:val="1"/>
      <w:marLeft w:val="0"/>
      <w:marRight w:val="0"/>
      <w:marTop w:val="0"/>
      <w:marBottom w:val="0"/>
      <w:divBdr>
        <w:top w:val="none" w:sz="0" w:space="0" w:color="auto"/>
        <w:left w:val="none" w:sz="0" w:space="0" w:color="auto"/>
        <w:bottom w:val="none" w:sz="0" w:space="0" w:color="auto"/>
        <w:right w:val="none" w:sz="0" w:space="0" w:color="auto"/>
      </w:divBdr>
    </w:div>
    <w:div w:id="2078697936">
      <w:bodyDiv w:val="1"/>
      <w:marLeft w:val="0"/>
      <w:marRight w:val="0"/>
      <w:marTop w:val="0"/>
      <w:marBottom w:val="0"/>
      <w:divBdr>
        <w:top w:val="none" w:sz="0" w:space="0" w:color="auto"/>
        <w:left w:val="none" w:sz="0" w:space="0" w:color="auto"/>
        <w:bottom w:val="none" w:sz="0" w:space="0" w:color="auto"/>
        <w:right w:val="none" w:sz="0" w:space="0" w:color="auto"/>
      </w:divBdr>
    </w:div>
    <w:div w:id="2083789162">
      <w:bodyDiv w:val="1"/>
      <w:marLeft w:val="0"/>
      <w:marRight w:val="0"/>
      <w:marTop w:val="0"/>
      <w:marBottom w:val="0"/>
      <w:divBdr>
        <w:top w:val="none" w:sz="0" w:space="0" w:color="auto"/>
        <w:left w:val="none" w:sz="0" w:space="0" w:color="auto"/>
        <w:bottom w:val="none" w:sz="0" w:space="0" w:color="auto"/>
        <w:right w:val="none" w:sz="0" w:space="0" w:color="auto"/>
      </w:divBdr>
    </w:div>
    <w:div w:id="21082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c-innovation.ca/wp-content/uploads/2023/01/DCC-Technology-Demonstration-Eligible-Expenses-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innovation.ca/wp-content/uploads/2022/12/DAC-and-DMAP-requirements-updated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innovation.ca/fr/programmes/le-centre-de-competences-en-numerisation/" TargetMode="External"/><Relationship Id="rId5" Type="http://schemas.openxmlformats.org/officeDocument/2006/relationships/styles" Target="styles.xml"/><Relationship Id="rId15" Type="http://schemas.openxmlformats.org/officeDocument/2006/relationships/hyperlink" Target="https://www.oc-innovation.ca/programs/digitalization-competence-centre/tools-and-resources/" TargetMode="External"/><Relationship Id="rId10" Type="http://schemas.openxmlformats.org/officeDocument/2006/relationships/hyperlink" Target="https://www.oc-innovation.ca/fr/programmes/le-centre-de-competences-en-numeris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c-innovation.ca/wp-content/uploads/2023/01/DCC-Demo-Program-Full-Guidelines-Nov_20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EBAE7B2909243A44D997B3B27F6BD" ma:contentTypeVersion="2" ma:contentTypeDescription="Create a new document." ma:contentTypeScope="" ma:versionID="c91d4651a371265556c21fe8c51549e8">
  <xsd:schema xmlns:xsd="http://www.w3.org/2001/XMLSchema" xmlns:xs="http://www.w3.org/2001/XMLSchema" xmlns:p="http://schemas.microsoft.com/office/2006/metadata/properties" xmlns:ns3="c3d360da-72cb-496b-966d-306e7176b218" targetNamespace="http://schemas.microsoft.com/office/2006/metadata/properties" ma:root="true" ma:fieldsID="8e07f67a8d6d64c90eddf2b1fdb2c806" ns3:_="">
    <xsd:import namespace="c3d360da-72cb-496b-966d-306e7176b21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60da-72cb-496b-966d-306e7176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C89B8-5307-4454-8977-AEB0167A70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B2925-9965-4991-B104-88018A05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60da-72cb-496b-966d-306e7176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97ACD-1C2A-4CAD-8244-28634DDD3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1820</Words>
  <Characters>10012</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McMillan</dc:creator>
  <cp:keywords/>
  <dc:description/>
  <cp:lastModifiedBy>Guylaine Lefebvre</cp:lastModifiedBy>
  <cp:revision>19</cp:revision>
  <dcterms:created xsi:type="dcterms:W3CDTF">2023-03-27T17:56:00Z</dcterms:created>
  <dcterms:modified xsi:type="dcterms:W3CDTF">2023-03-29T12:36:00Z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0x010100250EBAE7B2909243A44D997B3B27F6BD</vt:lpwstr>
  </property>
</Properties>
</file>