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1DC1" w14:textId="66C3ECD5" w:rsidR="00DF4D54" w:rsidRDefault="00DF4D54">
      <w:pPr>
        <w:rPr>
          <w:b/>
          <w:bCs/>
          <w:sz w:val="32"/>
          <w:szCs w:val="32"/>
          <w:lang w:val="en-US"/>
        </w:rPr>
      </w:pPr>
    </w:p>
    <w:p w14:paraId="7451D472" w14:textId="19F9390D" w:rsidR="004D3627" w:rsidRDefault="004E538C">
      <w:pPr>
        <w:rPr>
          <w:b/>
          <w:bCs/>
          <w:sz w:val="32"/>
          <w:szCs w:val="32"/>
          <w:lang w:val="en-US"/>
        </w:rPr>
      </w:pPr>
      <w:r w:rsidRPr="00D2262C">
        <w:rPr>
          <w:b/>
          <w:bCs/>
          <w:sz w:val="32"/>
          <w:szCs w:val="32"/>
          <w:lang w:val="en-US"/>
        </w:rPr>
        <w:t xml:space="preserve">Below is a summary of answers for frequently asked questions on the DCC program. For full program guidelines please </w:t>
      </w:r>
      <w:r w:rsidR="004D3627" w:rsidRPr="00D2262C">
        <w:rPr>
          <w:b/>
          <w:bCs/>
          <w:sz w:val="32"/>
          <w:szCs w:val="32"/>
          <w:lang w:val="en-US"/>
        </w:rPr>
        <w:t xml:space="preserve">see the program guideline/eligible expense documents and application templates at </w:t>
      </w:r>
      <w:hyperlink r:id="rId10" w:history="1">
        <w:r w:rsidR="004D3627" w:rsidRPr="000C66A3">
          <w:rPr>
            <w:rStyle w:val="Hyperlink"/>
            <w:b/>
            <w:bCs/>
            <w:sz w:val="32"/>
            <w:szCs w:val="32"/>
            <w:lang w:val="en-US"/>
          </w:rPr>
          <w:t>https://www.oc-innovation.ca/programs/digitalization-competence-centre/</w:t>
        </w:r>
      </w:hyperlink>
    </w:p>
    <w:p w14:paraId="0C009EE1" w14:textId="18B50A1E" w:rsidR="004E538C" w:rsidRDefault="004D3627">
      <w:pPr>
        <w:rPr>
          <w:b/>
          <w:bCs/>
          <w:sz w:val="32"/>
          <w:szCs w:val="32"/>
          <w:lang w:val="en-US"/>
        </w:rPr>
      </w:pPr>
      <w:r>
        <w:rPr>
          <w:b/>
          <w:bCs/>
          <w:sz w:val="32"/>
          <w:szCs w:val="32"/>
          <w:lang w:val="en-US"/>
        </w:rPr>
        <w:t xml:space="preserve"> </w:t>
      </w:r>
      <w:r w:rsidR="004E538C">
        <w:rPr>
          <w:b/>
          <w:bCs/>
          <w:sz w:val="32"/>
          <w:szCs w:val="32"/>
          <w:lang w:val="en-US"/>
        </w:rPr>
        <w:t xml:space="preserve"> </w:t>
      </w:r>
    </w:p>
    <w:p w14:paraId="202CF138" w14:textId="21E58551" w:rsidR="004E538C" w:rsidRPr="0028734D" w:rsidRDefault="00943511">
      <w:pPr>
        <w:rPr>
          <w:b/>
          <w:bCs/>
          <w:sz w:val="32"/>
          <w:szCs w:val="32"/>
          <w:lang w:val="en-US"/>
        </w:rPr>
      </w:pPr>
      <w:r>
        <w:rPr>
          <w:b/>
          <w:bCs/>
          <w:sz w:val="32"/>
          <w:szCs w:val="32"/>
          <w:lang w:val="en-US"/>
        </w:rPr>
        <w:t xml:space="preserve">Digital Modernization Adoption Plan - </w:t>
      </w:r>
      <w:r w:rsidR="00D2262C">
        <w:rPr>
          <w:b/>
          <w:bCs/>
          <w:sz w:val="32"/>
          <w:szCs w:val="32"/>
          <w:lang w:val="en-US"/>
        </w:rPr>
        <w:t>DMAP</w:t>
      </w:r>
    </w:p>
    <w:p w14:paraId="2043FC40" w14:textId="2327E50E" w:rsidR="00767AC2" w:rsidRDefault="00767AC2">
      <w:pPr>
        <w:rPr>
          <w:b/>
          <w:bCs/>
          <w:lang w:val="en-US"/>
        </w:rPr>
      </w:pPr>
      <w:bookmarkStart w:id="0" w:name="_Hlk125633750"/>
      <w:bookmarkStart w:id="1" w:name="_Hlk125633876"/>
    </w:p>
    <w:p w14:paraId="1B3BA314" w14:textId="300C2FD6" w:rsidR="009D64DC" w:rsidRDefault="009D64DC">
      <w:pPr>
        <w:rPr>
          <w:lang w:val="en-US"/>
        </w:rPr>
      </w:pPr>
      <w:bookmarkStart w:id="2" w:name="_Hlk125727235"/>
      <w:r w:rsidRPr="0007131D">
        <w:rPr>
          <w:b/>
          <w:bCs/>
          <w:lang w:val="en-US"/>
        </w:rPr>
        <w:t>What are the criteria for eligibility?</w:t>
      </w:r>
      <w:r w:rsidR="001A54AB">
        <w:rPr>
          <w:lang w:val="en-US"/>
        </w:rPr>
        <w:t xml:space="preserve">  </w:t>
      </w:r>
    </w:p>
    <w:p w14:paraId="3338BFEE" w14:textId="4C8B0A86" w:rsidR="00525A21" w:rsidRDefault="00067E2E" w:rsidP="00525A21">
      <w:pPr>
        <w:rPr>
          <w:lang w:val="en-US"/>
        </w:rPr>
      </w:pPr>
      <w:r>
        <w:rPr>
          <w:lang w:val="en-US"/>
        </w:rPr>
        <w:tab/>
      </w:r>
      <w:bookmarkStart w:id="3" w:name="_Hlk126650745"/>
      <w:r>
        <w:rPr>
          <w:lang w:val="en-US"/>
        </w:rPr>
        <w:t>Companies applying for DMAP must meet the following criteria:</w:t>
      </w:r>
      <w:r w:rsidR="00AE7FB2">
        <w:rPr>
          <w:lang w:val="en-US"/>
        </w:rPr>
        <w:t xml:space="preserve"> </w:t>
      </w:r>
    </w:p>
    <w:p w14:paraId="0F59F204" w14:textId="7AF9A180" w:rsidR="00B849AB" w:rsidRPr="00525A21" w:rsidRDefault="00525A21" w:rsidP="00525A21">
      <w:pPr>
        <w:pStyle w:val="ListParagraph"/>
        <w:numPr>
          <w:ilvl w:val="0"/>
          <w:numId w:val="17"/>
        </w:numPr>
        <w:rPr>
          <w:lang w:val="en-US"/>
        </w:rPr>
      </w:pPr>
      <w:r>
        <w:rPr>
          <w:lang w:val="en-US"/>
        </w:rPr>
        <w:t>Be i</w:t>
      </w:r>
      <w:r w:rsidR="00B849AB" w:rsidRPr="00525A21">
        <w:rPr>
          <w:lang w:val="en-US"/>
        </w:rPr>
        <w:t xml:space="preserve">ncorporated federally or provincially with a valid business </w:t>
      </w:r>
      <w:proofErr w:type="gramStart"/>
      <w:r w:rsidR="00B849AB" w:rsidRPr="00525A21">
        <w:rPr>
          <w:lang w:val="en-US"/>
        </w:rPr>
        <w:t>number</w:t>
      </w:r>
      <w:proofErr w:type="gramEnd"/>
    </w:p>
    <w:p w14:paraId="3515201B" w14:textId="53634E53" w:rsidR="00B849AB" w:rsidRPr="00B849AB" w:rsidRDefault="00525A21" w:rsidP="00B849AB">
      <w:pPr>
        <w:pStyle w:val="ListParagraph"/>
        <w:numPr>
          <w:ilvl w:val="0"/>
          <w:numId w:val="17"/>
        </w:numPr>
        <w:rPr>
          <w:i/>
          <w:iCs/>
          <w:lang w:val="en-US"/>
        </w:rPr>
      </w:pPr>
      <w:r>
        <w:rPr>
          <w:lang w:val="en-US"/>
        </w:rPr>
        <w:t>Be a f</w:t>
      </w:r>
      <w:r w:rsidR="00B849AB" w:rsidRPr="00B849AB">
        <w:rPr>
          <w:lang w:val="en-US"/>
        </w:rPr>
        <w:t xml:space="preserve">or-profit, privately owned business </w:t>
      </w:r>
      <w:r w:rsidR="00B849AB" w:rsidRPr="00525A21">
        <w:rPr>
          <w:lang w:val="en-US"/>
        </w:rPr>
        <w:t xml:space="preserve">(including </w:t>
      </w:r>
      <w:r w:rsidR="00A6320D">
        <w:rPr>
          <w:lang w:val="en-US"/>
        </w:rPr>
        <w:t xml:space="preserve">for-profit </w:t>
      </w:r>
      <w:r w:rsidR="00B849AB" w:rsidRPr="00525A21">
        <w:rPr>
          <w:lang w:val="en-US"/>
        </w:rPr>
        <w:t>co-o</w:t>
      </w:r>
      <w:r w:rsidRPr="00525A21">
        <w:rPr>
          <w:lang w:val="en-US"/>
        </w:rPr>
        <w:t>ps)</w:t>
      </w:r>
    </w:p>
    <w:p w14:paraId="4CE5356E" w14:textId="67428ADD" w:rsidR="00B849AB" w:rsidRPr="00525A21" w:rsidRDefault="00525A21" w:rsidP="00B849AB">
      <w:pPr>
        <w:pStyle w:val="ListParagraph"/>
        <w:numPr>
          <w:ilvl w:val="0"/>
          <w:numId w:val="17"/>
        </w:numPr>
        <w:rPr>
          <w:i/>
          <w:iCs/>
          <w:lang w:val="en-US"/>
        </w:rPr>
      </w:pPr>
      <w:r>
        <w:rPr>
          <w:lang w:val="en-US"/>
        </w:rPr>
        <w:t xml:space="preserve">Have </w:t>
      </w:r>
      <w:r w:rsidR="00B849AB" w:rsidRPr="00B849AB">
        <w:rPr>
          <w:lang w:val="en-US"/>
        </w:rPr>
        <w:t xml:space="preserve">Between 1-499 full time equivalent </w:t>
      </w:r>
      <w:proofErr w:type="gramStart"/>
      <w:r w:rsidR="00B849AB" w:rsidRPr="00B849AB">
        <w:rPr>
          <w:lang w:val="en-US"/>
        </w:rPr>
        <w:t>employees</w:t>
      </w:r>
      <w:proofErr w:type="gramEnd"/>
    </w:p>
    <w:p w14:paraId="7ED62609" w14:textId="57D45DBD" w:rsidR="00525A21" w:rsidRPr="00525A21" w:rsidRDefault="00525A21" w:rsidP="00B849AB">
      <w:pPr>
        <w:pStyle w:val="ListParagraph"/>
        <w:numPr>
          <w:ilvl w:val="0"/>
          <w:numId w:val="17"/>
        </w:numPr>
        <w:rPr>
          <w:i/>
          <w:iCs/>
          <w:lang w:val="en-US"/>
        </w:rPr>
      </w:pPr>
      <w:r>
        <w:rPr>
          <w:lang w:val="en-US"/>
        </w:rPr>
        <w:t>Have a change management culture and structure that values growth and innovation, willingness to review/adopt new technologies to support scaling</w:t>
      </w:r>
    </w:p>
    <w:p w14:paraId="091CFB93" w14:textId="098226A6" w:rsidR="00525A21" w:rsidRPr="00525A21" w:rsidRDefault="00525A21" w:rsidP="00B849AB">
      <w:pPr>
        <w:pStyle w:val="ListParagraph"/>
        <w:numPr>
          <w:ilvl w:val="0"/>
          <w:numId w:val="17"/>
        </w:numPr>
        <w:rPr>
          <w:i/>
          <w:iCs/>
          <w:lang w:val="en-US"/>
        </w:rPr>
      </w:pPr>
      <w:r>
        <w:rPr>
          <w:lang w:val="en-US"/>
        </w:rPr>
        <w:t xml:space="preserve">Have the ability and willingness to invest </w:t>
      </w:r>
      <w:proofErr w:type="gramStart"/>
      <w:r>
        <w:rPr>
          <w:lang w:val="en-US"/>
        </w:rPr>
        <w:t>resources</w:t>
      </w:r>
      <w:proofErr w:type="gramEnd"/>
    </w:p>
    <w:p w14:paraId="0BB55E98" w14:textId="2450A481" w:rsidR="00525A21" w:rsidRPr="00525A21" w:rsidRDefault="00525A21" w:rsidP="00B849AB">
      <w:pPr>
        <w:pStyle w:val="ListParagraph"/>
        <w:numPr>
          <w:ilvl w:val="0"/>
          <w:numId w:val="17"/>
        </w:numPr>
        <w:rPr>
          <w:i/>
          <w:iCs/>
          <w:lang w:val="en-US"/>
        </w:rPr>
      </w:pPr>
      <w:r>
        <w:rPr>
          <w:lang w:val="en-US"/>
        </w:rPr>
        <w:t xml:space="preserve">Have the capability to implement and internally sustain new </w:t>
      </w:r>
      <w:proofErr w:type="gramStart"/>
      <w:r>
        <w:rPr>
          <w:lang w:val="en-US"/>
        </w:rPr>
        <w:t>technologies</w:t>
      </w:r>
      <w:proofErr w:type="gramEnd"/>
    </w:p>
    <w:p w14:paraId="44C3AD6C" w14:textId="56A0BC13" w:rsidR="00525A21" w:rsidRPr="00B849AB" w:rsidRDefault="00525A21" w:rsidP="00B849AB">
      <w:pPr>
        <w:pStyle w:val="ListParagraph"/>
        <w:numPr>
          <w:ilvl w:val="0"/>
          <w:numId w:val="17"/>
        </w:numPr>
        <w:rPr>
          <w:i/>
          <w:iCs/>
          <w:lang w:val="en-US"/>
        </w:rPr>
      </w:pPr>
      <w:r>
        <w:rPr>
          <w:lang w:val="en-US"/>
        </w:rPr>
        <w:t>Be able to express why they need a digital strategy and recognize its importance in guiding change</w:t>
      </w:r>
    </w:p>
    <w:p w14:paraId="46A3108C" w14:textId="48C5728D" w:rsidR="00B849AB" w:rsidRPr="00525A21" w:rsidRDefault="00B849AB" w:rsidP="00001926">
      <w:pPr>
        <w:pStyle w:val="ListParagraph"/>
        <w:numPr>
          <w:ilvl w:val="0"/>
          <w:numId w:val="17"/>
        </w:numPr>
        <w:rPr>
          <w:i/>
          <w:iCs/>
          <w:lang w:val="en-US"/>
        </w:rPr>
      </w:pPr>
      <w:r w:rsidRPr="00001926">
        <w:rPr>
          <w:lang w:val="en-US"/>
        </w:rPr>
        <w:t>Ha</w:t>
      </w:r>
      <w:r w:rsidR="00067E2E">
        <w:rPr>
          <w:lang w:val="en-US"/>
        </w:rPr>
        <w:t>ve</w:t>
      </w:r>
      <w:r w:rsidRPr="00001926">
        <w:rPr>
          <w:lang w:val="en-US"/>
        </w:rPr>
        <w:t xml:space="preserve"> a permanent establishment in </w:t>
      </w:r>
      <w:r w:rsidRPr="00525A21">
        <w:rPr>
          <w:lang w:val="en-US"/>
        </w:rPr>
        <w:t>Ontario (if not headquartered in Ontario, a minimum of 50% of employees must be based in Ontario)</w:t>
      </w:r>
      <w:r w:rsidR="0083471A" w:rsidRPr="00525A21">
        <w:rPr>
          <w:lang w:val="en-US"/>
        </w:rPr>
        <w:t xml:space="preserve"> </w:t>
      </w:r>
    </w:p>
    <w:p w14:paraId="0E7CF758" w14:textId="00076059" w:rsidR="00B536AA" w:rsidRDefault="00B536AA" w:rsidP="00525A21">
      <w:pPr>
        <w:ind w:left="720"/>
        <w:rPr>
          <w:i/>
          <w:iCs/>
          <w:lang w:val="en-US"/>
        </w:rPr>
      </w:pPr>
    </w:p>
    <w:p w14:paraId="3607ED1B" w14:textId="08265573" w:rsidR="00525A21" w:rsidRDefault="00525A21" w:rsidP="00D2262C">
      <w:pPr>
        <w:rPr>
          <w:lang w:val="en-US"/>
        </w:rPr>
      </w:pPr>
      <w:r w:rsidRPr="00525A21">
        <w:rPr>
          <w:lang w:val="en-US"/>
        </w:rPr>
        <w:t>The following types of small businesses are ineligible:</w:t>
      </w:r>
    </w:p>
    <w:p w14:paraId="41A8C0F8" w14:textId="5599BEF6" w:rsidR="00525A21" w:rsidRDefault="00525A21" w:rsidP="00525A21">
      <w:pPr>
        <w:pStyle w:val="ListParagraph"/>
        <w:numPr>
          <w:ilvl w:val="0"/>
          <w:numId w:val="30"/>
        </w:numPr>
        <w:rPr>
          <w:lang w:val="en-US"/>
        </w:rPr>
      </w:pPr>
      <w:r>
        <w:rPr>
          <w:lang w:val="en-US"/>
        </w:rPr>
        <w:t>Business engaged in consumer facing retail or e-commerce operations</w:t>
      </w:r>
      <w:r w:rsidR="00A6320D">
        <w:rPr>
          <w:lang w:val="en-US"/>
        </w:rPr>
        <w:t xml:space="preserve"> (including restaurants)</w:t>
      </w:r>
    </w:p>
    <w:p w14:paraId="469A4C1F" w14:textId="651E0A9B" w:rsidR="00525A21" w:rsidRDefault="00525A21" w:rsidP="00525A21">
      <w:pPr>
        <w:pStyle w:val="ListParagraph"/>
        <w:numPr>
          <w:ilvl w:val="0"/>
          <w:numId w:val="30"/>
        </w:numPr>
        <w:rPr>
          <w:lang w:val="en-US"/>
        </w:rPr>
      </w:pPr>
      <w:r>
        <w:rPr>
          <w:lang w:val="en-US"/>
        </w:rPr>
        <w:t>Corporate chains, franchises, or registered charities</w:t>
      </w:r>
    </w:p>
    <w:p w14:paraId="4C89BACB" w14:textId="79516DE5" w:rsidR="00525A21" w:rsidRDefault="00525A21" w:rsidP="00525A21">
      <w:pPr>
        <w:pStyle w:val="ListParagraph"/>
        <w:numPr>
          <w:ilvl w:val="0"/>
          <w:numId w:val="30"/>
        </w:numPr>
        <w:rPr>
          <w:lang w:val="en-US"/>
        </w:rPr>
      </w:pPr>
      <w:r>
        <w:rPr>
          <w:lang w:val="en-US"/>
        </w:rPr>
        <w:t>Representatives of multi-level marketing companies</w:t>
      </w:r>
    </w:p>
    <w:p w14:paraId="43F1EB4B" w14:textId="6AC127B6" w:rsidR="00525A21" w:rsidRDefault="00525A21" w:rsidP="00525A21">
      <w:pPr>
        <w:pStyle w:val="ListParagraph"/>
        <w:numPr>
          <w:ilvl w:val="0"/>
          <w:numId w:val="30"/>
        </w:numPr>
        <w:rPr>
          <w:lang w:val="en-US"/>
        </w:rPr>
      </w:pPr>
      <w:r>
        <w:rPr>
          <w:lang w:val="en-US"/>
        </w:rPr>
        <w:t>Real estate brokerages</w:t>
      </w:r>
    </w:p>
    <w:p w14:paraId="0F1D651C" w14:textId="54BA52AC" w:rsidR="00525A21" w:rsidRPr="00525A21" w:rsidRDefault="00525A21" w:rsidP="00525A21">
      <w:pPr>
        <w:pStyle w:val="ListParagraph"/>
        <w:numPr>
          <w:ilvl w:val="0"/>
          <w:numId w:val="30"/>
        </w:numPr>
        <w:rPr>
          <w:lang w:val="en-US"/>
        </w:rPr>
      </w:pPr>
      <w:r>
        <w:rPr>
          <w:lang w:val="en-US"/>
        </w:rPr>
        <w:t>Not-for-profits</w:t>
      </w:r>
    </w:p>
    <w:bookmarkEnd w:id="3"/>
    <w:p w14:paraId="100AF7EF" w14:textId="77777777" w:rsidR="00067E2E" w:rsidRDefault="00067E2E" w:rsidP="00067E2E">
      <w:pPr>
        <w:pStyle w:val="ListParagraph"/>
        <w:rPr>
          <w:lang w:val="en-US"/>
        </w:rPr>
      </w:pPr>
    </w:p>
    <w:p w14:paraId="7CE938F7" w14:textId="45AEB438" w:rsidR="00067E2E" w:rsidRPr="00B721B4" w:rsidRDefault="00067E2E" w:rsidP="00067E2E">
      <w:pPr>
        <w:pStyle w:val="ListParagraph"/>
        <w:rPr>
          <w:i/>
          <w:iCs/>
          <w:lang w:val="en-US"/>
        </w:rPr>
      </w:pPr>
      <w:r w:rsidRPr="00B721B4">
        <w:rPr>
          <w:i/>
          <w:iCs/>
          <w:lang w:val="en-US"/>
        </w:rPr>
        <w:t>Please note</w:t>
      </w:r>
      <w:r w:rsidR="00B721B4" w:rsidRPr="00B721B4">
        <w:rPr>
          <w:i/>
          <w:iCs/>
          <w:lang w:val="en-US"/>
        </w:rPr>
        <w:t>:</w:t>
      </w:r>
    </w:p>
    <w:p w14:paraId="03692C4E" w14:textId="1234A6B3" w:rsidR="00067E2E" w:rsidRPr="00B721B4" w:rsidRDefault="00067E2E" w:rsidP="00067E2E">
      <w:pPr>
        <w:pStyle w:val="ListParagraph"/>
        <w:rPr>
          <w:i/>
          <w:iCs/>
          <w:lang w:val="en-US"/>
        </w:rPr>
      </w:pPr>
      <w:r w:rsidRPr="00B721B4">
        <w:rPr>
          <w:i/>
          <w:iCs/>
          <w:lang w:val="en-US"/>
        </w:rPr>
        <w:t>M</w:t>
      </w:r>
      <w:r w:rsidR="00B849AB" w:rsidRPr="00B721B4">
        <w:rPr>
          <w:i/>
          <w:iCs/>
          <w:lang w:val="en-US"/>
        </w:rPr>
        <w:t>aximum of one DMAP and one TDP</w:t>
      </w:r>
      <w:r w:rsidR="00767AC2" w:rsidRPr="00B721B4">
        <w:rPr>
          <w:i/>
          <w:iCs/>
          <w:lang w:val="en-US"/>
        </w:rPr>
        <w:t xml:space="preserve"> project</w:t>
      </w:r>
      <w:r w:rsidR="00B849AB" w:rsidRPr="00B721B4">
        <w:rPr>
          <w:i/>
          <w:iCs/>
          <w:lang w:val="en-US"/>
        </w:rPr>
        <w:t xml:space="preserve"> per applicant</w:t>
      </w:r>
    </w:p>
    <w:p w14:paraId="1986AF04" w14:textId="7FFFCC18" w:rsidR="00B849AB" w:rsidRPr="00B721B4" w:rsidRDefault="00B849AB" w:rsidP="00067E2E">
      <w:pPr>
        <w:pStyle w:val="ListParagraph"/>
        <w:rPr>
          <w:i/>
          <w:iCs/>
          <w:lang w:val="en-US"/>
        </w:rPr>
      </w:pPr>
      <w:r w:rsidRPr="00B721B4">
        <w:rPr>
          <w:i/>
          <w:iCs/>
          <w:lang w:val="en-US"/>
        </w:rPr>
        <w:t xml:space="preserve">Applicant can be a DMAP </w:t>
      </w:r>
      <w:r w:rsidR="00D2262C" w:rsidRPr="00D2262C">
        <w:rPr>
          <w:i/>
          <w:iCs/>
          <w:lang w:val="en-US"/>
        </w:rPr>
        <w:t>applicant</w:t>
      </w:r>
      <w:r w:rsidRPr="00B721B4">
        <w:rPr>
          <w:i/>
          <w:iCs/>
          <w:lang w:val="en-US"/>
        </w:rPr>
        <w:t xml:space="preserve"> for a project and a DMAP consultant or vendor for another unrelated project</w:t>
      </w:r>
    </w:p>
    <w:p w14:paraId="0D2535DF" w14:textId="6B98A417" w:rsidR="00B849AB" w:rsidRDefault="00B849AB" w:rsidP="00B849AB">
      <w:pPr>
        <w:rPr>
          <w:b/>
          <w:bCs/>
          <w:i/>
          <w:iCs/>
          <w:lang w:val="en-US"/>
        </w:rPr>
      </w:pPr>
    </w:p>
    <w:p w14:paraId="59DBEF41" w14:textId="16C0A556" w:rsidR="00525A21" w:rsidRDefault="00525A21" w:rsidP="00B849AB">
      <w:pPr>
        <w:rPr>
          <w:b/>
          <w:bCs/>
          <w:i/>
          <w:iCs/>
          <w:lang w:val="en-US"/>
        </w:rPr>
      </w:pPr>
    </w:p>
    <w:p w14:paraId="77938EAF" w14:textId="1D7AA500" w:rsidR="00525A21" w:rsidRDefault="00525A21" w:rsidP="00B849AB">
      <w:pPr>
        <w:rPr>
          <w:b/>
          <w:bCs/>
          <w:i/>
          <w:iCs/>
          <w:lang w:val="en-US"/>
        </w:rPr>
      </w:pPr>
    </w:p>
    <w:p w14:paraId="0518AB00" w14:textId="17A503A0" w:rsidR="00525A21" w:rsidRDefault="00525A21" w:rsidP="00B849AB">
      <w:pPr>
        <w:rPr>
          <w:b/>
          <w:bCs/>
          <w:i/>
          <w:iCs/>
          <w:lang w:val="en-US"/>
        </w:rPr>
      </w:pPr>
    </w:p>
    <w:p w14:paraId="3088DD67" w14:textId="290B15BA" w:rsidR="00525A21" w:rsidRDefault="00525A21" w:rsidP="00B849AB">
      <w:pPr>
        <w:rPr>
          <w:b/>
          <w:bCs/>
          <w:i/>
          <w:iCs/>
          <w:lang w:val="en-US"/>
        </w:rPr>
      </w:pPr>
    </w:p>
    <w:p w14:paraId="294D3D90" w14:textId="0E186997" w:rsidR="00525A21" w:rsidRDefault="00525A21" w:rsidP="00B849AB">
      <w:pPr>
        <w:rPr>
          <w:b/>
          <w:bCs/>
          <w:i/>
          <w:iCs/>
          <w:lang w:val="en-US"/>
        </w:rPr>
      </w:pPr>
    </w:p>
    <w:bookmarkEnd w:id="2"/>
    <w:p w14:paraId="17E3F183" w14:textId="24F592F2" w:rsidR="006966F0" w:rsidRDefault="006966F0" w:rsidP="004A2AE5">
      <w:pPr>
        <w:spacing w:after="0" w:line="240" w:lineRule="auto"/>
        <w:rPr>
          <w:rFonts w:ascii="Calibri" w:eastAsia="Times New Roman" w:hAnsi="Calibri" w:cs="Calibri"/>
          <w:b/>
          <w:bCs/>
          <w:color w:val="000000"/>
          <w:lang w:eastAsia="en-CA"/>
        </w:rPr>
      </w:pPr>
    </w:p>
    <w:p w14:paraId="1C2659CA" w14:textId="6B28DDAF" w:rsidR="006966F0" w:rsidRDefault="006966F0" w:rsidP="004A2AE5">
      <w:pPr>
        <w:spacing w:after="0" w:line="240" w:lineRule="auto"/>
        <w:rPr>
          <w:rFonts w:ascii="Calibri" w:eastAsia="Times New Roman" w:hAnsi="Calibri" w:cs="Calibri"/>
          <w:b/>
          <w:bCs/>
          <w:color w:val="000000"/>
          <w:lang w:eastAsia="en-CA"/>
        </w:rPr>
      </w:pPr>
      <w:bookmarkStart w:id="4" w:name="_Hlk126651004"/>
      <w:r w:rsidRPr="00F36B6E">
        <w:rPr>
          <w:rFonts w:ascii="Calibri" w:eastAsia="Times New Roman" w:hAnsi="Calibri" w:cs="Calibri"/>
          <w:b/>
          <w:bCs/>
          <w:color w:val="000000"/>
          <w:lang w:eastAsia="en-CA"/>
        </w:rPr>
        <w:t>What types of technologies qualify for the program</w:t>
      </w:r>
      <w:r w:rsidRPr="0061500C">
        <w:rPr>
          <w:rFonts w:ascii="Calibri" w:eastAsia="Times New Roman" w:hAnsi="Calibri" w:cs="Calibri"/>
          <w:b/>
          <w:bCs/>
          <w:color w:val="000000"/>
          <w:lang w:eastAsia="en-CA"/>
        </w:rPr>
        <w:t>?</w:t>
      </w:r>
    </w:p>
    <w:p w14:paraId="6E0ECF03" w14:textId="121EB520" w:rsidR="00067E2E" w:rsidRDefault="00067E2E" w:rsidP="00067E2E">
      <w:pPr>
        <w:spacing w:after="0" w:line="240" w:lineRule="auto"/>
        <w:rPr>
          <w:rFonts w:ascii="Calibri" w:eastAsia="Times New Roman" w:hAnsi="Calibri" w:cs="Calibri"/>
          <w:color w:val="000000"/>
          <w:lang w:eastAsia="en-CA"/>
        </w:rPr>
      </w:pPr>
    </w:p>
    <w:p w14:paraId="3BAA78DC" w14:textId="033E0AB6" w:rsidR="005E5D18" w:rsidRDefault="005E5D18" w:rsidP="00067E2E">
      <w:pPr>
        <w:spacing w:after="0" w:line="240" w:lineRule="auto"/>
        <w:rPr>
          <w:rFonts w:ascii="Calibri" w:eastAsia="Times New Roman" w:hAnsi="Calibri" w:cs="Calibri"/>
          <w:color w:val="000000"/>
          <w:lang w:eastAsia="en-CA"/>
        </w:rPr>
      </w:pPr>
      <w:r w:rsidRPr="00067E2E">
        <w:rPr>
          <w:rFonts w:ascii="Calibri" w:eastAsia="Times New Roman" w:hAnsi="Calibri" w:cs="Calibri"/>
          <w:color w:val="000000"/>
          <w:lang w:eastAsia="en-CA"/>
        </w:rPr>
        <w:t>The program supports a broad range of digital technologies</w:t>
      </w:r>
      <w:r w:rsidR="003638C8" w:rsidRPr="00067E2E">
        <w:rPr>
          <w:rFonts w:ascii="Calibri" w:eastAsia="Times New Roman" w:hAnsi="Calibri" w:cs="Calibri"/>
          <w:color w:val="000000"/>
          <w:lang w:eastAsia="en-CA"/>
        </w:rPr>
        <w:t xml:space="preserve"> such as (but not limited to): cybersecurity, ERP’s,</w:t>
      </w:r>
      <w:r w:rsidR="00D71E08">
        <w:rPr>
          <w:rFonts w:ascii="Calibri" w:eastAsia="Times New Roman" w:hAnsi="Calibri" w:cs="Calibri"/>
          <w:color w:val="000000"/>
          <w:lang w:eastAsia="en-CA"/>
        </w:rPr>
        <w:t xml:space="preserve"> </w:t>
      </w:r>
      <w:r w:rsidR="00D71E08" w:rsidRPr="00D2262C">
        <w:rPr>
          <w:rFonts w:ascii="Calibri" w:eastAsia="Times New Roman" w:hAnsi="Calibri" w:cs="Calibri"/>
          <w:lang w:eastAsia="en-CA"/>
        </w:rPr>
        <w:t xml:space="preserve">MES, </w:t>
      </w:r>
      <w:r w:rsidR="003638C8" w:rsidRPr="00067E2E">
        <w:rPr>
          <w:rFonts w:ascii="Calibri" w:eastAsia="Times New Roman" w:hAnsi="Calibri" w:cs="Calibri"/>
          <w:color w:val="000000"/>
          <w:lang w:eastAsia="en-CA"/>
        </w:rPr>
        <w:t xml:space="preserve">SaaS platforms, </w:t>
      </w:r>
      <w:r w:rsidR="00D2262C" w:rsidRPr="00D2262C">
        <w:rPr>
          <w:rFonts w:ascii="Calibri" w:eastAsia="Times New Roman" w:hAnsi="Calibri" w:cs="Calibri"/>
          <w:lang w:eastAsia="en-CA"/>
        </w:rPr>
        <w:t>sensors</w:t>
      </w:r>
      <w:r w:rsidR="006B6B3A">
        <w:rPr>
          <w:rFonts w:ascii="Calibri" w:eastAsia="Times New Roman" w:hAnsi="Calibri" w:cs="Calibri"/>
          <w:color w:val="FF0000"/>
          <w:lang w:eastAsia="en-CA"/>
        </w:rPr>
        <w:t xml:space="preserve">, </w:t>
      </w:r>
      <w:r w:rsidR="003638C8" w:rsidRPr="00067E2E">
        <w:rPr>
          <w:rFonts w:ascii="Calibri" w:eastAsia="Times New Roman" w:hAnsi="Calibri" w:cs="Calibri"/>
          <w:color w:val="000000"/>
          <w:lang w:eastAsia="en-CA"/>
        </w:rPr>
        <w:t>robots for manufacturing or agriculture, equipment and software to upgrade manufacturing, digitalization of process/products and custom-created software</w:t>
      </w:r>
      <w:r w:rsidR="00B721B4">
        <w:rPr>
          <w:rFonts w:ascii="Calibri" w:eastAsia="Times New Roman" w:hAnsi="Calibri" w:cs="Calibri"/>
          <w:color w:val="000000"/>
          <w:lang w:eastAsia="en-CA"/>
        </w:rPr>
        <w:t>.</w:t>
      </w:r>
    </w:p>
    <w:bookmarkEnd w:id="4"/>
    <w:p w14:paraId="6B1877CF" w14:textId="24B930F8" w:rsidR="00B721B4" w:rsidRDefault="00B721B4" w:rsidP="00067E2E">
      <w:pPr>
        <w:spacing w:after="0" w:line="240" w:lineRule="auto"/>
        <w:rPr>
          <w:rFonts w:ascii="Calibri" w:eastAsia="Times New Roman" w:hAnsi="Calibri" w:cs="Calibri"/>
          <w:color w:val="000000"/>
          <w:lang w:eastAsia="en-CA"/>
        </w:rPr>
      </w:pPr>
    </w:p>
    <w:p w14:paraId="6F985BCE" w14:textId="2654C9C9" w:rsidR="00B721B4" w:rsidRDefault="00B721B4" w:rsidP="00067E2E">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Please contact your OCI B</w:t>
      </w:r>
      <w:r w:rsidR="0028769F">
        <w:rPr>
          <w:rFonts w:ascii="Calibri" w:eastAsia="Times New Roman" w:hAnsi="Calibri" w:cs="Calibri"/>
          <w:color w:val="000000"/>
          <w:lang w:eastAsia="en-CA"/>
        </w:rPr>
        <w:t xml:space="preserve">usiness </w:t>
      </w:r>
      <w:r>
        <w:rPr>
          <w:rFonts w:ascii="Calibri" w:eastAsia="Times New Roman" w:hAnsi="Calibri" w:cs="Calibri"/>
          <w:color w:val="000000"/>
          <w:lang w:eastAsia="en-CA"/>
        </w:rPr>
        <w:t>D</w:t>
      </w:r>
      <w:r w:rsidR="0028769F">
        <w:rPr>
          <w:rFonts w:ascii="Calibri" w:eastAsia="Times New Roman" w:hAnsi="Calibri" w:cs="Calibri"/>
          <w:color w:val="000000"/>
          <w:lang w:eastAsia="en-CA"/>
        </w:rPr>
        <w:t xml:space="preserve">evelopment Manager </w:t>
      </w:r>
      <w:r>
        <w:rPr>
          <w:rFonts w:ascii="Calibri" w:eastAsia="Times New Roman" w:hAnsi="Calibri" w:cs="Calibri"/>
          <w:color w:val="000000"/>
          <w:lang w:eastAsia="en-CA"/>
        </w:rPr>
        <w:t>or D</w:t>
      </w:r>
      <w:r w:rsidR="0028769F">
        <w:rPr>
          <w:rFonts w:ascii="Calibri" w:eastAsia="Times New Roman" w:hAnsi="Calibri" w:cs="Calibri"/>
          <w:color w:val="000000"/>
          <w:lang w:eastAsia="en-CA"/>
        </w:rPr>
        <w:t>igital Adoption Advisor</w:t>
      </w:r>
      <w:r>
        <w:rPr>
          <w:rFonts w:ascii="Calibri" w:eastAsia="Times New Roman" w:hAnsi="Calibri" w:cs="Calibri"/>
          <w:color w:val="000000"/>
          <w:lang w:eastAsia="en-CA"/>
        </w:rPr>
        <w:t xml:space="preserve"> if you have any inquires with respect to the eligibility of a specific technology.</w:t>
      </w:r>
    </w:p>
    <w:p w14:paraId="278C0428" w14:textId="41883D63" w:rsidR="00B721B4" w:rsidRDefault="00B721B4" w:rsidP="00067E2E">
      <w:pPr>
        <w:spacing w:after="0" w:line="240" w:lineRule="auto"/>
        <w:rPr>
          <w:rFonts w:ascii="Calibri" w:eastAsia="Times New Roman" w:hAnsi="Calibri" w:cs="Calibri"/>
          <w:color w:val="000000"/>
          <w:lang w:eastAsia="en-CA"/>
        </w:rPr>
      </w:pPr>
    </w:p>
    <w:p w14:paraId="22A7C40D" w14:textId="5BB09D2D" w:rsidR="00B721B4" w:rsidRPr="00D2262C" w:rsidRDefault="00B721B4" w:rsidP="00067E2E">
      <w:pPr>
        <w:spacing w:after="0" w:line="240" w:lineRule="auto"/>
        <w:rPr>
          <w:rFonts w:ascii="Calibri" w:eastAsia="Times New Roman" w:hAnsi="Calibri" w:cs="Calibri"/>
          <w:lang w:eastAsia="en-CA"/>
        </w:rPr>
      </w:pPr>
      <w:r w:rsidRPr="00D2262C">
        <w:rPr>
          <w:rFonts w:ascii="Calibri" w:eastAsia="Times New Roman" w:hAnsi="Calibri" w:cs="Calibri"/>
          <w:lang w:eastAsia="en-CA"/>
        </w:rPr>
        <w:t xml:space="preserve">OCI </w:t>
      </w:r>
      <w:r w:rsidR="00AE7FB2" w:rsidRPr="00D2262C">
        <w:rPr>
          <w:rFonts w:ascii="Calibri" w:eastAsia="Times New Roman" w:hAnsi="Calibri" w:cs="Calibri"/>
          <w:lang w:eastAsia="en-CA"/>
        </w:rPr>
        <w:t>can pr</w:t>
      </w:r>
      <w:r w:rsidRPr="00D2262C">
        <w:rPr>
          <w:rFonts w:ascii="Calibri" w:eastAsia="Times New Roman" w:hAnsi="Calibri" w:cs="Calibri"/>
          <w:lang w:eastAsia="en-CA"/>
        </w:rPr>
        <w:t>ovid</w:t>
      </w:r>
      <w:r w:rsidR="00AE7FB2" w:rsidRPr="00D2262C">
        <w:rPr>
          <w:rFonts w:ascii="Calibri" w:eastAsia="Times New Roman" w:hAnsi="Calibri" w:cs="Calibri"/>
          <w:lang w:eastAsia="en-CA"/>
        </w:rPr>
        <w:t>e</w:t>
      </w:r>
      <w:r w:rsidRPr="00D2262C">
        <w:rPr>
          <w:rFonts w:ascii="Calibri" w:eastAsia="Times New Roman" w:hAnsi="Calibri" w:cs="Calibri"/>
          <w:lang w:eastAsia="en-CA"/>
        </w:rPr>
        <w:t xml:space="preserve"> a roster of </w:t>
      </w:r>
      <w:r w:rsidR="00AE7FB2" w:rsidRPr="00D2262C">
        <w:rPr>
          <w:rFonts w:ascii="Calibri" w:eastAsia="Times New Roman" w:hAnsi="Calibri" w:cs="Calibri"/>
          <w:lang w:eastAsia="en-CA"/>
        </w:rPr>
        <w:t xml:space="preserve">Digital Adoption Consultants and a list of Ontario based </w:t>
      </w:r>
      <w:r w:rsidR="00DB4833" w:rsidRPr="00D2262C">
        <w:rPr>
          <w:rFonts w:ascii="Calibri" w:eastAsia="Times New Roman" w:hAnsi="Calibri" w:cs="Calibri"/>
          <w:lang w:eastAsia="en-CA"/>
        </w:rPr>
        <w:t>technology providers</w:t>
      </w:r>
      <w:r w:rsidR="006B6B3A" w:rsidRPr="00D2262C">
        <w:rPr>
          <w:rFonts w:ascii="Calibri" w:eastAsia="Times New Roman" w:hAnsi="Calibri" w:cs="Calibri"/>
          <w:lang w:eastAsia="en-CA"/>
        </w:rPr>
        <w:t xml:space="preserve"> upon request</w:t>
      </w:r>
      <w:r w:rsidR="00DB4833" w:rsidRPr="00D2262C">
        <w:rPr>
          <w:rFonts w:ascii="Calibri" w:eastAsia="Times New Roman" w:hAnsi="Calibri" w:cs="Calibri"/>
          <w:lang w:eastAsia="en-CA"/>
        </w:rPr>
        <w:t>.</w:t>
      </w:r>
    </w:p>
    <w:p w14:paraId="34DFBB42" w14:textId="77777777" w:rsidR="00067E2E" w:rsidRPr="00067E2E" w:rsidRDefault="00067E2E" w:rsidP="00067E2E">
      <w:pPr>
        <w:spacing w:after="0" w:line="240" w:lineRule="auto"/>
        <w:rPr>
          <w:rFonts w:ascii="Calibri" w:eastAsia="Times New Roman" w:hAnsi="Calibri" w:cs="Calibri"/>
          <w:color w:val="000000"/>
          <w:lang w:eastAsia="en-CA"/>
        </w:rPr>
      </w:pPr>
    </w:p>
    <w:p w14:paraId="7CF75910" w14:textId="77777777" w:rsidR="005E5D18" w:rsidRPr="005E5D18" w:rsidRDefault="005E5D18" w:rsidP="005E5D18">
      <w:pPr>
        <w:pStyle w:val="ListParagraph"/>
        <w:spacing w:after="0" w:line="240" w:lineRule="auto"/>
        <w:ind w:left="1080"/>
        <w:rPr>
          <w:rFonts w:ascii="Calibri" w:eastAsia="Times New Roman" w:hAnsi="Calibri" w:cs="Calibri"/>
          <w:b/>
          <w:bCs/>
          <w:color w:val="000000"/>
          <w:lang w:eastAsia="en-CA"/>
        </w:rPr>
      </w:pPr>
    </w:p>
    <w:p w14:paraId="77467781" w14:textId="6563978E" w:rsidR="00F36B6E" w:rsidRDefault="00F36B6E" w:rsidP="004A2AE5">
      <w:pPr>
        <w:spacing w:after="0" w:line="240" w:lineRule="auto"/>
        <w:rPr>
          <w:rFonts w:ascii="Calibri" w:eastAsia="Times New Roman" w:hAnsi="Calibri" w:cs="Calibri"/>
          <w:b/>
          <w:bCs/>
          <w:color w:val="000000"/>
          <w:lang w:eastAsia="en-CA"/>
        </w:rPr>
      </w:pPr>
    </w:p>
    <w:p w14:paraId="00410047" w14:textId="51BBE5C6" w:rsidR="00382ABE" w:rsidRDefault="006966F0">
      <w:pPr>
        <w:rPr>
          <w:b/>
          <w:bCs/>
          <w:lang w:val="en-US"/>
        </w:rPr>
      </w:pPr>
      <w:bookmarkStart w:id="5" w:name="_Hlk125727322"/>
      <w:r w:rsidRPr="0007131D">
        <w:rPr>
          <w:b/>
          <w:bCs/>
          <w:lang w:val="en-US"/>
        </w:rPr>
        <w:t xml:space="preserve">What timelines are associated with the </w:t>
      </w:r>
      <w:r w:rsidR="00382ABE">
        <w:rPr>
          <w:b/>
          <w:bCs/>
          <w:lang w:val="en-US"/>
        </w:rPr>
        <w:t>program?</w:t>
      </w:r>
    </w:p>
    <w:p w14:paraId="65AA402D" w14:textId="33D9E8DF" w:rsidR="004D35D0" w:rsidRPr="004E538C" w:rsidRDefault="00382ABE">
      <w:pPr>
        <w:rPr>
          <w:b/>
          <w:bCs/>
          <w:color w:val="4472C4" w:themeColor="accent1"/>
          <w:lang w:val="en-US"/>
        </w:rPr>
      </w:pPr>
      <w:r>
        <w:rPr>
          <w:lang w:val="en-US"/>
        </w:rPr>
        <w:t>A</w:t>
      </w:r>
      <w:r w:rsidR="004D35D0" w:rsidRPr="004D35D0">
        <w:rPr>
          <w:lang w:val="en-US"/>
        </w:rPr>
        <w:t xml:space="preserve">pplications </w:t>
      </w:r>
      <w:r>
        <w:rPr>
          <w:lang w:val="en-US"/>
        </w:rPr>
        <w:t xml:space="preserve">are </w:t>
      </w:r>
      <w:r w:rsidR="004D35D0" w:rsidRPr="004D35D0">
        <w:rPr>
          <w:lang w:val="en-US"/>
        </w:rPr>
        <w:t>currently being accepted</w:t>
      </w:r>
      <w:r w:rsidR="004D35D0" w:rsidRPr="00D2262C">
        <w:rPr>
          <w:lang w:val="en-US"/>
        </w:rPr>
        <w:t>.</w:t>
      </w:r>
      <w:r w:rsidRPr="00D2262C">
        <w:rPr>
          <w:lang w:val="en-US"/>
        </w:rPr>
        <w:t xml:space="preserve">  </w:t>
      </w:r>
      <w:r w:rsidR="00250C1F" w:rsidRPr="00D2262C">
        <w:rPr>
          <w:lang w:val="en-US"/>
        </w:rPr>
        <w:t xml:space="preserve">Processing time for DMAPs is </w:t>
      </w:r>
      <w:r w:rsidR="00AE7FB2" w:rsidRPr="00D2262C">
        <w:rPr>
          <w:lang w:val="en-US"/>
        </w:rPr>
        <w:t xml:space="preserve">roughly </w:t>
      </w:r>
      <w:r w:rsidR="00250C1F" w:rsidRPr="00D2262C">
        <w:rPr>
          <w:lang w:val="en-US"/>
        </w:rPr>
        <w:t xml:space="preserve">2 weeks; </w:t>
      </w:r>
      <w:r w:rsidR="00AE7FB2" w:rsidRPr="00D2262C">
        <w:rPr>
          <w:lang w:val="en-US"/>
        </w:rPr>
        <w:t>6</w:t>
      </w:r>
      <w:r w:rsidR="00250C1F" w:rsidRPr="00D2262C">
        <w:rPr>
          <w:lang w:val="en-US"/>
        </w:rPr>
        <w:t xml:space="preserve"> weeks for Technology Demonstration Projects. </w:t>
      </w:r>
    </w:p>
    <w:p w14:paraId="0BBDD403" w14:textId="05618FAF" w:rsidR="004D35D0" w:rsidRPr="00D2262C" w:rsidRDefault="00DB4833">
      <w:pPr>
        <w:rPr>
          <w:lang w:val="en-US"/>
        </w:rPr>
      </w:pPr>
      <w:r w:rsidRPr="00D2262C">
        <w:rPr>
          <w:lang w:val="en-US"/>
        </w:rPr>
        <w:t>DMAPs must be completed with three months of application approval</w:t>
      </w:r>
      <w:r w:rsidR="00177798" w:rsidRPr="00D2262C">
        <w:rPr>
          <w:lang w:val="en-US"/>
        </w:rPr>
        <w:t>.</w:t>
      </w:r>
      <w:r w:rsidR="004E538C" w:rsidRPr="00D2262C">
        <w:rPr>
          <w:lang w:val="en-US"/>
        </w:rPr>
        <w:t xml:space="preserve"> Technology demonstration projects must be completed with six months of application approval.</w:t>
      </w:r>
    </w:p>
    <w:bookmarkEnd w:id="5"/>
    <w:p w14:paraId="6AFB098B" w14:textId="3823E2E4" w:rsidR="00DF4D54" w:rsidRDefault="00DF4D54" w:rsidP="00DF4D54">
      <w:pPr>
        <w:spacing w:after="0" w:line="240" w:lineRule="auto"/>
        <w:rPr>
          <w:rFonts w:ascii="Calibri" w:eastAsia="Times New Roman" w:hAnsi="Calibri" w:cs="Calibri"/>
          <w:b/>
          <w:bCs/>
          <w:color w:val="000000"/>
          <w:lang w:eastAsia="en-CA"/>
        </w:rPr>
      </w:pPr>
    </w:p>
    <w:p w14:paraId="6C8317B2" w14:textId="127C0578" w:rsidR="006966F0" w:rsidRDefault="006966F0" w:rsidP="00DF4D54">
      <w:pPr>
        <w:spacing w:after="0" w:line="240" w:lineRule="auto"/>
        <w:rPr>
          <w:rFonts w:ascii="Calibri" w:eastAsia="Times New Roman" w:hAnsi="Calibri" w:cs="Calibri"/>
          <w:b/>
          <w:bCs/>
          <w:color w:val="000000"/>
          <w:lang w:eastAsia="en-CA"/>
        </w:rPr>
      </w:pPr>
    </w:p>
    <w:p w14:paraId="0046DE8E" w14:textId="221707A6" w:rsidR="006966F0" w:rsidRDefault="006966F0" w:rsidP="00DF4D54">
      <w:pPr>
        <w:spacing w:after="0" w:line="240" w:lineRule="auto"/>
        <w:rPr>
          <w:rFonts w:ascii="Calibri" w:eastAsia="Times New Roman" w:hAnsi="Calibri" w:cs="Calibri"/>
          <w:b/>
          <w:bCs/>
          <w:color w:val="000000"/>
          <w:lang w:eastAsia="en-CA"/>
        </w:rPr>
      </w:pPr>
      <w:r w:rsidRPr="0007131D">
        <w:rPr>
          <w:rFonts w:ascii="Calibri" w:eastAsia="Times New Roman" w:hAnsi="Calibri" w:cs="Calibri"/>
          <w:b/>
          <w:bCs/>
          <w:color w:val="000000"/>
          <w:lang w:eastAsia="en-CA"/>
        </w:rPr>
        <w:t>How do I apply for a DMAP?</w:t>
      </w:r>
    </w:p>
    <w:p w14:paraId="688D3DA6" w14:textId="0D82FB0D" w:rsidR="004D35D0" w:rsidRDefault="004D35D0" w:rsidP="00DF4D54">
      <w:pPr>
        <w:spacing w:after="0" w:line="240" w:lineRule="auto"/>
        <w:rPr>
          <w:rFonts w:ascii="Calibri" w:eastAsia="Times New Roman" w:hAnsi="Calibri" w:cs="Calibri"/>
          <w:b/>
          <w:bCs/>
          <w:color w:val="000000"/>
          <w:lang w:eastAsia="en-CA"/>
        </w:rPr>
      </w:pPr>
    </w:p>
    <w:p w14:paraId="74E5CADB" w14:textId="2DDE4C27" w:rsidR="004D35D0" w:rsidRPr="00B721B4" w:rsidRDefault="004D35D0" w:rsidP="00DF4D54">
      <w:pPr>
        <w:spacing w:after="0" w:line="240" w:lineRule="auto"/>
        <w:rPr>
          <w:rFonts w:ascii="Calibri" w:eastAsia="Times New Roman" w:hAnsi="Calibri" w:cs="Calibri"/>
          <w:color w:val="000000"/>
          <w:lang w:eastAsia="en-CA"/>
        </w:rPr>
      </w:pPr>
      <w:r w:rsidRPr="00B721B4">
        <w:rPr>
          <w:rFonts w:ascii="Calibri" w:eastAsia="Times New Roman" w:hAnsi="Calibri" w:cs="Calibri"/>
          <w:color w:val="000000"/>
          <w:lang w:eastAsia="en-CA"/>
        </w:rPr>
        <w:t xml:space="preserve">Please contact an OCI BD or DAA to discuss your potential project – </w:t>
      </w:r>
      <w:r w:rsidR="004E538C" w:rsidRPr="00D2262C">
        <w:rPr>
          <w:rFonts w:ascii="Calibri" w:eastAsia="Times New Roman" w:hAnsi="Calibri" w:cs="Calibri"/>
          <w:lang w:eastAsia="en-CA"/>
        </w:rPr>
        <w:t>if your project fits the program criteria</w:t>
      </w:r>
      <w:r w:rsidRPr="00B721B4">
        <w:rPr>
          <w:rFonts w:ascii="Calibri" w:eastAsia="Times New Roman" w:hAnsi="Calibri" w:cs="Calibri"/>
          <w:color w:val="000000"/>
          <w:lang w:eastAsia="en-CA"/>
        </w:rPr>
        <w:t xml:space="preserve">, an application will be opened in the OCI Portal.  OCI will endeavour to approve DMAP projects within </w:t>
      </w:r>
      <w:r w:rsidR="00FA23F4" w:rsidRPr="00D2262C">
        <w:rPr>
          <w:rFonts w:ascii="Calibri" w:eastAsia="Times New Roman" w:hAnsi="Calibri" w:cs="Calibri"/>
          <w:lang w:eastAsia="en-CA"/>
        </w:rPr>
        <w:t>1</w:t>
      </w:r>
      <w:r w:rsidR="004E538C" w:rsidRPr="00D2262C">
        <w:rPr>
          <w:rFonts w:ascii="Calibri" w:eastAsia="Times New Roman" w:hAnsi="Calibri" w:cs="Calibri"/>
          <w:lang w:eastAsia="en-CA"/>
        </w:rPr>
        <w:t>4</w:t>
      </w:r>
      <w:r w:rsidRPr="00B721B4">
        <w:rPr>
          <w:rFonts w:ascii="Calibri" w:eastAsia="Times New Roman" w:hAnsi="Calibri" w:cs="Calibri"/>
          <w:color w:val="000000"/>
          <w:lang w:eastAsia="en-CA"/>
        </w:rPr>
        <w:t xml:space="preserve"> business days from submission.</w:t>
      </w:r>
    </w:p>
    <w:p w14:paraId="58B17229" w14:textId="2A757CAB" w:rsidR="004D35D0" w:rsidRDefault="004D35D0" w:rsidP="00DF4D54">
      <w:pPr>
        <w:spacing w:after="0" w:line="240" w:lineRule="auto"/>
        <w:rPr>
          <w:rFonts w:ascii="Calibri" w:eastAsia="Times New Roman" w:hAnsi="Calibri" w:cs="Calibri"/>
          <w:b/>
          <w:bCs/>
          <w:color w:val="000000"/>
          <w:lang w:eastAsia="en-CA"/>
        </w:rPr>
      </w:pPr>
    </w:p>
    <w:p w14:paraId="47E00522" w14:textId="77777777" w:rsidR="00B721B4" w:rsidRPr="00B721B4" w:rsidRDefault="004D35D0" w:rsidP="00DF4D54">
      <w:pPr>
        <w:spacing w:after="0" w:line="240" w:lineRule="auto"/>
        <w:rPr>
          <w:rFonts w:ascii="Calibri" w:eastAsia="Times New Roman" w:hAnsi="Calibri" w:cs="Calibri"/>
          <w:color w:val="000000"/>
          <w:lang w:eastAsia="en-CA"/>
        </w:rPr>
      </w:pPr>
      <w:r w:rsidRPr="00B721B4">
        <w:rPr>
          <w:rFonts w:ascii="Calibri" w:eastAsia="Times New Roman" w:hAnsi="Calibri" w:cs="Calibri"/>
          <w:color w:val="000000"/>
          <w:lang w:eastAsia="en-CA"/>
        </w:rPr>
        <w:t>Guidelines and a copy of the application may be found a</w:t>
      </w:r>
      <w:r w:rsidR="00B721B4" w:rsidRPr="00B721B4">
        <w:rPr>
          <w:rFonts w:ascii="Calibri" w:eastAsia="Times New Roman" w:hAnsi="Calibri" w:cs="Calibri"/>
          <w:color w:val="000000"/>
          <w:lang w:eastAsia="en-CA"/>
        </w:rPr>
        <w:t>t the following link:</w:t>
      </w:r>
    </w:p>
    <w:p w14:paraId="7553B3B9" w14:textId="0759937E" w:rsidR="0028769F" w:rsidRDefault="004D35D0" w:rsidP="00DF4D54">
      <w:pPr>
        <w:spacing w:after="0" w:line="240" w:lineRule="auto"/>
      </w:pPr>
      <w:r>
        <w:rPr>
          <w:rFonts w:ascii="Calibri" w:eastAsia="Times New Roman" w:hAnsi="Calibri" w:cs="Calibri"/>
          <w:b/>
          <w:bCs/>
          <w:color w:val="000000"/>
          <w:lang w:eastAsia="en-CA"/>
        </w:rPr>
        <w:t xml:space="preserve"> </w:t>
      </w:r>
      <w:hyperlink r:id="rId11" w:history="1">
        <w:r w:rsidR="004D3627" w:rsidRPr="000C66A3">
          <w:rPr>
            <w:rStyle w:val="Hyperlink"/>
          </w:rPr>
          <w:t>https://www.oc-innovation.ca/programs/digitalization-competence-centre/</w:t>
        </w:r>
      </w:hyperlink>
      <w:r w:rsidR="004D3627">
        <w:t xml:space="preserve">     </w:t>
      </w:r>
    </w:p>
    <w:p w14:paraId="45EABACD" w14:textId="77777777" w:rsidR="004D3627" w:rsidRDefault="004D3627" w:rsidP="00DF4D54">
      <w:pPr>
        <w:spacing w:after="0" w:line="240" w:lineRule="auto"/>
        <w:rPr>
          <w:rFonts w:ascii="Calibri" w:eastAsia="Times New Roman" w:hAnsi="Calibri" w:cs="Calibri"/>
          <w:b/>
          <w:bCs/>
          <w:color w:val="000000"/>
          <w:lang w:eastAsia="en-CA"/>
        </w:rPr>
      </w:pPr>
    </w:p>
    <w:p w14:paraId="0B740E5B" w14:textId="77777777" w:rsidR="00B721B4" w:rsidRDefault="00B721B4" w:rsidP="00DF4D54">
      <w:pPr>
        <w:spacing w:after="0" w:line="240" w:lineRule="auto"/>
        <w:rPr>
          <w:rFonts w:ascii="Calibri" w:eastAsia="Times New Roman" w:hAnsi="Calibri" w:cs="Calibri"/>
          <w:b/>
          <w:bCs/>
          <w:color w:val="000000"/>
          <w:lang w:eastAsia="en-CA"/>
        </w:rPr>
      </w:pPr>
    </w:p>
    <w:p w14:paraId="037B3D6D" w14:textId="77777777" w:rsidR="00D2262C" w:rsidRDefault="00D2262C">
      <w:pPr>
        <w:rPr>
          <w:b/>
          <w:bCs/>
          <w:lang w:val="en-US"/>
        </w:rPr>
      </w:pPr>
    </w:p>
    <w:p w14:paraId="0FE1FFD7" w14:textId="53F1DF7E" w:rsidR="006966F0" w:rsidRDefault="00D2262C">
      <w:pPr>
        <w:rPr>
          <w:b/>
          <w:bCs/>
          <w:lang w:val="en-US"/>
        </w:rPr>
      </w:pPr>
      <w:bookmarkStart w:id="6" w:name="_Hlk125727371"/>
      <w:r>
        <w:rPr>
          <w:b/>
          <w:bCs/>
          <w:lang w:val="en-US"/>
        </w:rPr>
        <w:t>W</w:t>
      </w:r>
      <w:r w:rsidR="00E60C4C" w:rsidRPr="0007131D">
        <w:rPr>
          <w:b/>
          <w:bCs/>
          <w:lang w:val="en-US"/>
        </w:rPr>
        <w:t>hat is the</w:t>
      </w:r>
      <w:r w:rsidR="006966F0" w:rsidRPr="0007131D">
        <w:rPr>
          <w:b/>
          <w:bCs/>
          <w:lang w:val="en-US"/>
        </w:rPr>
        <w:t xml:space="preserve"> reimburse</w:t>
      </w:r>
      <w:r w:rsidR="00E60C4C" w:rsidRPr="0007131D">
        <w:rPr>
          <w:b/>
          <w:bCs/>
          <w:lang w:val="en-US"/>
        </w:rPr>
        <w:t>ment process</w:t>
      </w:r>
      <w:r w:rsidR="006966F0" w:rsidRPr="0007131D">
        <w:rPr>
          <w:b/>
          <w:bCs/>
          <w:lang w:val="en-US"/>
        </w:rPr>
        <w:t xml:space="preserve"> for DMAP?</w:t>
      </w:r>
    </w:p>
    <w:p w14:paraId="7A19DFD9" w14:textId="1C457C07" w:rsidR="00DB4833" w:rsidRPr="00226243" w:rsidRDefault="00DB4833">
      <w:pPr>
        <w:rPr>
          <w:lang w:val="en-US"/>
        </w:rPr>
      </w:pPr>
      <w:bookmarkStart w:id="7" w:name="_Hlk126067092"/>
      <w:r w:rsidRPr="00226243">
        <w:rPr>
          <w:lang w:val="en-US"/>
        </w:rPr>
        <w:t xml:space="preserve">SME’s will receive up to 50% (maximum) of total eligible project costs, to </w:t>
      </w:r>
      <w:r w:rsidR="00226243" w:rsidRPr="00226243">
        <w:rPr>
          <w:lang w:val="en-US"/>
        </w:rPr>
        <w:t>maximum of $15</w:t>
      </w:r>
      <w:r w:rsidR="005E0440">
        <w:rPr>
          <w:lang w:val="en-US"/>
        </w:rPr>
        <w:t xml:space="preserve">,000 </w:t>
      </w:r>
      <w:r w:rsidR="00226243">
        <w:rPr>
          <w:lang w:val="en-US"/>
        </w:rPr>
        <w:t>(</w:t>
      </w:r>
      <w:r w:rsidR="00226243" w:rsidRPr="00226243">
        <w:rPr>
          <w:lang w:val="en-US"/>
        </w:rPr>
        <w:t>grant</w:t>
      </w:r>
      <w:r w:rsidR="00226243">
        <w:rPr>
          <w:lang w:val="en-US"/>
        </w:rPr>
        <w:t>)</w:t>
      </w:r>
    </w:p>
    <w:bookmarkEnd w:id="7"/>
    <w:p w14:paraId="76B83777" w14:textId="33A676CB" w:rsidR="00E60C4C" w:rsidRPr="00226243" w:rsidRDefault="00E60C4C" w:rsidP="00226243">
      <w:pPr>
        <w:rPr>
          <w:lang w:val="en-US"/>
        </w:rPr>
      </w:pPr>
      <w:r w:rsidRPr="00226243">
        <w:rPr>
          <w:lang w:val="en-US"/>
        </w:rPr>
        <w:t xml:space="preserve">At the completion of the </w:t>
      </w:r>
      <w:r w:rsidR="00226243">
        <w:rPr>
          <w:lang w:val="en-US"/>
        </w:rPr>
        <w:t>project</w:t>
      </w:r>
      <w:r w:rsidRPr="00226243">
        <w:rPr>
          <w:lang w:val="en-US"/>
        </w:rPr>
        <w:t>, SME’s will submit the completed DMAP</w:t>
      </w:r>
      <w:r w:rsidR="007741BA" w:rsidRPr="00226243">
        <w:rPr>
          <w:lang w:val="en-US"/>
        </w:rPr>
        <w:t xml:space="preserve">, </w:t>
      </w:r>
      <w:r w:rsidR="008C3FC2">
        <w:rPr>
          <w:lang w:val="en-US"/>
        </w:rPr>
        <w:t xml:space="preserve">complete the final </w:t>
      </w:r>
      <w:r w:rsidR="007741BA" w:rsidRPr="00226243">
        <w:rPr>
          <w:lang w:val="en-US"/>
        </w:rPr>
        <w:t xml:space="preserve">report </w:t>
      </w:r>
      <w:r w:rsidRPr="00226243">
        <w:rPr>
          <w:lang w:val="en-US"/>
        </w:rPr>
        <w:t xml:space="preserve">and </w:t>
      </w:r>
      <w:r w:rsidR="007D3759">
        <w:rPr>
          <w:lang w:val="en-US"/>
        </w:rPr>
        <w:t>submit t</w:t>
      </w:r>
      <w:r w:rsidRPr="00226243">
        <w:rPr>
          <w:lang w:val="en-US"/>
        </w:rPr>
        <w:t>he paid invoice from the consultant for reimbursement</w:t>
      </w:r>
      <w:r w:rsidR="00F403AD">
        <w:rPr>
          <w:lang w:val="en-US"/>
        </w:rPr>
        <w:t xml:space="preserve">. </w:t>
      </w:r>
    </w:p>
    <w:p w14:paraId="2C31877C" w14:textId="524E8BAD" w:rsidR="00E60C4C" w:rsidRPr="00D2262C" w:rsidRDefault="007D3759" w:rsidP="00226243">
      <w:pPr>
        <w:rPr>
          <w:lang w:val="en-US"/>
        </w:rPr>
      </w:pPr>
      <w:r w:rsidRPr="00D2262C">
        <w:rPr>
          <w:lang w:val="en-US"/>
        </w:rPr>
        <w:t>Please allow up to 30 days for reimbursement</w:t>
      </w:r>
      <w:r w:rsidR="005C4144" w:rsidRPr="00D2262C">
        <w:rPr>
          <w:lang w:val="en-US"/>
        </w:rPr>
        <w:t xml:space="preserve"> after submission of your final report (excludes time for report revisions if required)</w:t>
      </w:r>
      <w:r w:rsidRPr="00D2262C">
        <w:rPr>
          <w:lang w:val="en-US"/>
        </w:rPr>
        <w:t xml:space="preserve">.  </w:t>
      </w:r>
    </w:p>
    <w:bookmarkEnd w:id="6"/>
    <w:p w14:paraId="4DF6A9A1" w14:textId="5B949355" w:rsidR="00336956" w:rsidRDefault="00336956" w:rsidP="00336956">
      <w:pPr>
        <w:spacing w:after="0" w:line="240" w:lineRule="auto"/>
        <w:rPr>
          <w:rFonts w:ascii="Calibri" w:eastAsia="Times New Roman" w:hAnsi="Calibri" w:cs="Calibri"/>
          <w:color w:val="000000"/>
          <w:lang w:eastAsia="en-CA"/>
        </w:rPr>
      </w:pPr>
    </w:p>
    <w:p w14:paraId="090F51B1" w14:textId="5A11E01B" w:rsidR="006966F0" w:rsidRDefault="006966F0" w:rsidP="00336956">
      <w:pPr>
        <w:spacing w:after="0" w:line="240" w:lineRule="auto"/>
        <w:rPr>
          <w:rFonts w:ascii="Calibri" w:eastAsia="Times New Roman" w:hAnsi="Calibri" w:cs="Calibri"/>
          <w:b/>
          <w:bCs/>
          <w:color w:val="000000"/>
          <w:lang w:eastAsia="en-CA"/>
        </w:rPr>
      </w:pPr>
    </w:p>
    <w:p w14:paraId="72FA2590" w14:textId="77777777" w:rsidR="00943511" w:rsidRDefault="00943511" w:rsidP="00336956">
      <w:pPr>
        <w:spacing w:after="0" w:line="240" w:lineRule="auto"/>
        <w:rPr>
          <w:rFonts w:ascii="Calibri" w:eastAsia="Times New Roman" w:hAnsi="Calibri" w:cs="Calibri"/>
          <w:b/>
          <w:bCs/>
          <w:color w:val="000000"/>
          <w:lang w:eastAsia="en-CA"/>
        </w:rPr>
      </w:pPr>
      <w:bookmarkStart w:id="8" w:name="_Hlk125727422"/>
    </w:p>
    <w:p w14:paraId="270FEE53" w14:textId="77777777" w:rsidR="00943511" w:rsidRDefault="00943511" w:rsidP="00336956">
      <w:pPr>
        <w:spacing w:after="0" w:line="240" w:lineRule="auto"/>
        <w:rPr>
          <w:rFonts w:ascii="Calibri" w:eastAsia="Times New Roman" w:hAnsi="Calibri" w:cs="Calibri"/>
          <w:b/>
          <w:bCs/>
          <w:color w:val="000000"/>
          <w:lang w:eastAsia="en-CA"/>
        </w:rPr>
      </w:pPr>
    </w:p>
    <w:p w14:paraId="2FB626E5" w14:textId="77777777" w:rsidR="00943511" w:rsidRDefault="00943511" w:rsidP="00336956">
      <w:pPr>
        <w:spacing w:after="0" w:line="240" w:lineRule="auto"/>
        <w:rPr>
          <w:rFonts w:ascii="Calibri" w:eastAsia="Times New Roman" w:hAnsi="Calibri" w:cs="Calibri"/>
          <w:b/>
          <w:bCs/>
          <w:color w:val="000000"/>
          <w:lang w:eastAsia="en-CA"/>
        </w:rPr>
      </w:pPr>
    </w:p>
    <w:p w14:paraId="4350046A" w14:textId="77777777" w:rsidR="00943511" w:rsidRDefault="00943511" w:rsidP="00336956">
      <w:pPr>
        <w:spacing w:after="0" w:line="240" w:lineRule="auto"/>
        <w:rPr>
          <w:rFonts w:ascii="Calibri" w:eastAsia="Times New Roman" w:hAnsi="Calibri" w:cs="Calibri"/>
          <w:b/>
          <w:bCs/>
          <w:color w:val="000000"/>
          <w:lang w:eastAsia="en-CA"/>
        </w:rPr>
      </w:pPr>
    </w:p>
    <w:p w14:paraId="1FF7A67E" w14:textId="77777777" w:rsidR="00943511" w:rsidRDefault="00943511" w:rsidP="00336956">
      <w:pPr>
        <w:spacing w:after="0" w:line="240" w:lineRule="auto"/>
        <w:rPr>
          <w:rFonts w:ascii="Calibri" w:eastAsia="Times New Roman" w:hAnsi="Calibri" w:cs="Calibri"/>
          <w:b/>
          <w:bCs/>
          <w:color w:val="000000"/>
          <w:lang w:eastAsia="en-CA"/>
        </w:rPr>
      </w:pPr>
    </w:p>
    <w:p w14:paraId="6ECF5E5E" w14:textId="77777777" w:rsidR="00943511" w:rsidRDefault="00943511" w:rsidP="00336956">
      <w:pPr>
        <w:spacing w:after="0" w:line="240" w:lineRule="auto"/>
        <w:rPr>
          <w:rFonts w:ascii="Calibri" w:eastAsia="Times New Roman" w:hAnsi="Calibri" w:cs="Calibri"/>
          <w:b/>
          <w:bCs/>
          <w:color w:val="000000"/>
          <w:lang w:eastAsia="en-CA"/>
        </w:rPr>
      </w:pPr>
    </w:p>
    <w:p w14:paraId="32B72E1A" w14:textId="77777777" w:rsidR="00943511" w:rsidRDefault="00943511" w:rsidP="00336956">
      <w:pPr>
        <w:spacing w:after="0" w:line="240" w:lineRule="auto"/>
        <w:rPr>
          <w:rFonts w:ascii="Calibri" w:eastAsia="Times New Roman" w:hAnsi="Calibri" w:cs="Calibri"/>
          <w:b/>
          <w:bCs/>
          <w:color w:val="000000"/>
          <w:lang w:eastAsia="en-CA"/>
        </w:rPr>
      </w:pPr>
    </w:p>
    <w:p w14:paraId="2540F724" w14:textId="246430F7" w:rsidR="006966F0" w:rsidRDefault="006966F0" w:rsidP="00336956">
      <w:pPr>
        <w:spacing w:after="0" w:line="240" w:lineRule="auto"/>
        <w:rPr>
          <w:rFonts w:ascii="Calibri" w:eastAsia="Times New Roman" w:hAnsi="Calibri" w:cs="Calibri"/>
          <w:b/>
          <w:bCs/>
          <w:color w:val="000000"/>
          <w:lang w:eastAsia="en-CA"/>
        </w:rPr>
      </w:pPr>
      <w:r w:rsidRPr="0007131D">
        <w:rPr>
          <w:rFonts w:ascii="Calibri" w:eastAsia="Times New Roman" w:hAnsi="Calibri" w:cs="Calibri"/>
          <w:b/>
          <w:bCs/>
          <w:color w:val="000000"/>
          <w:lang w:eastAsia="en-CA"/>
        </w:rPr>
        <w:lastRenderedPageBreak/>
        <w:t>What deliverables are required for a completed DMAP?</w:t>
      </w:r>
    </w:p>
    <w:p w14:paraId="3774E161" w14:textId="19F714EA" w:rsidR="00226243" w:rsidRDefault="00226243" w:rsidP="00336956">
      <w:pPr>
        <w:spacing w:after="0" w:line="240" w:lineRule="auto"/>
        <w:rPr>
          <w:rFonts w:ascii="Calibri" w:eastAsia="Times New Roman" w:hAnsi="Calibri" w:cs="Calibri"/>
          <w:b/>
          <w:bCs/>
          <w:color w:val="000000"/>
          <w:lang w:eastAsia="en-CA"/>
        </w:rPr>
      </w:pPr>
    </w:p>
    <w:p w14:paraId="664E6184" w14:textId="7ACF6317" w:rsidR="005C4144" w:rsidRPr="00D2262C" w:rsidRDefault="005C4144" w:rsidP="00336956">
      <w:pPr>
        <w:spacing w:after="0" w:line="240" w:lineRule="auto"/>
      </w:pPr>
      <w:r w:rsidRPr="00D2262C">
        <w:t>Applicants are required to report on project milestones, success stories, financials, productivity, commercialization and economic outputs</w:t>
      </w:r>
      <w:r w:rsidR="00D2262C" w:rsidRPr="00D2262C">
        <w:t>.</w:t>
      </w:r>
    </w:p>
    <w:p w14:paraId="611820A1" w14:textId="77777777" w:rsidR="005C4144" w:rsidRDefault="005C4144" w:rsidP="00336956">
      <w:pPr>
        <w:spacing w:after="0" w:line="240" w:lineRule="auto"/>
      </w:pPr>
    </w:p>
    <w:p w14:paraId="36EA2435" w14:textId="67FFF2F2" w:rsidR="00226243" w:rsidRPr="00226243" w:rsidRDefault="00226243" w:rsidP="00336956">
      <w:pPr>
        <w:spacing w:after="0" w:line="240" w:lineRule="auto"/>
        <w:rPr>
          <w:rFonts w:ascii="Calibri" w:eastAsia="Times New Roman" w:hAnsi="Calibri" w:cs="Calibri"/>
          <w:color w:val="000000"/>
          <w:lang w:eastAsia="en-CA"/>
        </w:rPr>
      </w:pPr>
      <w:r w:rsidRPr="00226243">
        <w:rPr>
          <w:rFonts w:ascii="Calibri" w:eastAsia="Times New Roman" w:hAnsi="Calibri" w:cs="Calibri"/>
          <w:color w:val="000000"/>
          <w:lang w:eastAsia="en-CA"/>
        </w:rPr>
        <w:t xml:space="preserve">Consultants need to provide a completed DMAP based on the format approved by OCI.  Consultants should recommend three potential technology </w:t>
      </w:r>
      <w:r w:rsidR="00AA58C7">
        <w:rPr>
          <w:rFonts w:ascii="Calibri" w:eastAsia="Times New Roman" w:hAnsi="Calibri" w:cs="Calibri"/>
          <w:color w:val="000000"/>
          <w:lang w:eastAsia="en-CA"/>
        </w:rPr>
        <w:t>options to be pursued.  Solutions should be sourced</w:t>
      </w:r>
      <w:r w:rsidRPr="00226243">
        <w:rPr>
          <w:rFonts w:ascii="Calibri" w:eastAsia="Times New Roman" w:hAnsi="Calibri" w:cs="Calibri"/>
          <w:color w:val="000000"/>
          <w:lang w:eastAsia="en-CA"/>
        </w:rPr>
        <w:t xml:space="preserve"> from Ontario-based vendors whenever possible.</w:t>
      </w:r>
      <w:r w:rsidR="005F0817">
        <w:rPr>
          <w:rFonts w:ascii="Calibri" w:eastAsia="Times New Roman" w:hAnsi="Calibri" w:cs="Calibri"/>
          <w:color w:val="000000"/>
          <w:lang w:eastAsia="en-CA"/>
        </w:rPr>
        <w:t xml:space="preserve">  The format of the DMAP can be found on the DCC site </w:t>
      </w:r>
      <w:hyperlink r:id="rId12" w:history="1">
        <w:r w:rsidR="005F0817" w:rsidRPr="00E47E7A">
          <w:rPr>
            <w:rStyle w:val="Hyperlink"/>
            <w:rFonts w:ascii="Calibri" w:eastAsia="Times New Roman" w:hAnsi="Calibri" w:cs="Calibri"/>
            <w:lang w:eastAsia="en-CA"/>
          </w:rPr>
          <w:t>here</w:t>
        </w:r>
      </w:hyperlink>
      <w:r w:rsidR="005F0817">
        <w:rPr>
          <w:rFonts w:ascii="Calibri" w:eastAsia="Times New Roman" w:hAnsi="Calibri" w:cs="Calibri"/>
          <w:color w:val="000000"/>
          <w:lang w:eastAsia="en-CA"/>
        </w:rPr>
        <w:t xml:space="preserve">. </w:t>
      </w:r>
    </w:p>
    <w:p w14:paraId="2C23B897" w14:textId="7B4EF398" w:rsidR="0007131D" w:rsidRDefault="0007131D" w:rsidP="00336956">
      <w:pPr>
        <w:spacing w:after="0" w:line="240" w:lineRule="auto"/>
        <w:rPr>
          <w:rFonts w:ascii="Calibri" w:eastAsia="Times New Roman" w:hAnsi="Calibri" w:cs="Calibri"/>
          <w:b/>
          <w:bCs/>
          <w:color w:val="000000"/>
          <w:lang w:eastAsia="en-CA"/>
        </w:rPr>
      </w:pPr>
    </w:p>
    <w:bookmarkEnd w:id="8"/>
    <w:bookmarkEnd w:id="0"/>
    <w:bookmarkEnd w:id="1"/>
    <w:p w14:paraId="38398089" w14:textId="77777777" w:rsidR="005E5C72" w:rsidRDefault="005E5C72">
      <w:pPr>
        <w:rPr>
          <w:b/>
          <w:bCs/>
          <w:sz w:val="32"/>
          <w:szCs w:val="32"/>
          <w:lang w:val="en-US"/>
        </w:rPr>
      </w:pPr>
    </w:p>
    <w:p w14:paraId="00048B77" w14:textId="77777777" w:rsidR="00226243" w:rsidRDefault="00226243">
      <w:pPr>
        <w:rPr>
          <w:b/>
          <w:bCs/>
          <w:sz w:val="32"/>
          <w:szCs w:val="32"/>
          <w:lang w:val="en-US"/>
        </w:rPr>
      </w:pPr>
    </w:p>
    <w:p w14:paraId="24CF0BD2" w14:textId="7D0A113A" w:rsidR="004A2AE5" w:rsidRDefault="00860AC6">
      <w:pPr>
        <w:rPr>
          <w:b/>
          <w:bCs/>
          <w:sz w:val="32"/>
          <w:szCs w:val="32"/>
          <w:lang w:val="en-US"/>
        </w:rPr>
      </w:pPr>
      <w:r>
        <w:rPr>
          <w:b/>
          <w:bCs/>
          <w:sz w:val="32"/>
          <w:szCs w:val="32"/>
          <w:lang w:val="en-US"/>
        </w:rPr>
        <w:t xml:space="preserve">Technology </w:t>
      </w:r>
      <w:r w:rsidR="00270DF3" w:rsidRPr="0028734D">
        <w:rPr>
          <w:b/>
          <w:bCs/>
          <w:sz w:val="32"/>
          <w:szCs w:val="32"/>
          <w:lang w:val="en-US"/>
        </w:rPr>
        <w:t>Demonstration</w:t>
      </w:r>
      <w:r>
        <w:rPr>
          <w:b/>
          <w:bCs/>
          <w:sz w:val="32"/>
          <w:szCs w:val="32"/>
          <w:lang w:val="en-US"/>
        </w:rPr>
        <w:t xml:space="preserve"> Project </w:t>
      </w:r>
      <w:r w:rsidR="00943511">
        <w:rPr>
          <w:b/>
          <w:bCs/>
          <w:sz w:val="32"/>
          <w:szCs w:val="32"/>
          <w:lang w:val="en-US"/>
        </w:rPr>
        <w:t>- TDP</w:t>
      </w:r>
    </w:p>
    <w:p w14:paraId="7E8B7972" w14:textId="77777777" w:rsidR="00D2262C" w:rsidRPr="001B2E99" w:rsidRDefault="00D2262C">
      <w:pPr>
        <w:rPr>
          <w:b/>
          <w:bCs/>
          <w:sz w:val="32"/>
          <w:szCs w:val="32"/>
          <w:lang w:val="en-US"/>
        </w:rPr>
      </w:pPr>
    </w:p>
    <w:p w14:paraId="6FEDA3E9" w14:textId="4884A6AE" w:rsidR="007741BA" w:rsidRDefault="007741BA" w:rsidP="004A2AE5">
      <w:pPr>
        <w:rPr>
          <w:b/>
          <w:bCs/>
          <w:lang w:val="en-US"/>
        </w:rPr>
      </w:pPr>
    </w:p>
    <w:p w14:paraId="022024B5" w14:textId="73A862DB" w:rsidR="006966F0" w:rsidRDefault="006966F0" w:rsidP="00226243">
      <w:pPr>
        <w:tabs>
          <w:tab w:val="left" w:pos="7362"/>
        </w:tabs>
        <w:rPr>
          <w:b/>
          <w:bCs/>
          <w:lang w:val="en-US"/>
        </w:rPr>
      </w:pPr>
      <w:r w:rsidRPr="0007131D">
        <w:rPr>
          <w:b/>
          <w:bCs/>
          <w:lang w:val="en-US"/>
        </w:rPr>
        <w:t>What are the criteria for eligibility?</w:t>
      </w:r>
      <w:r w:rsidR="001A54AB">
        <w:rPr>
          <w:b/>
          <w:bCs/>
          <w:lang w:val="en-US"/>
        </w:rPr>
        <w:t xml:space="preserve"> </w:t>
      </w:r>
    </w:p>
    <w:p w14:paraId="20D19ED2" w14:textId="7CB3BF31" w:rsidR="00943511" w:rsidRDefault="00943511" w:rsidP="00943511">
      <w:pPr>
        <w:rPr>
          <w:lang w:val="en-US"/>
        </w:rPr>
      </w:pPr>
      <w:r>
        <w:rPr>
          <w:lang w:val="en-US"/>
        </w:rPr>
        <w:t xml:space="preserve">Companies applying for </w:t>
      </w:r>
      <w:r w:rsidR="00553389">
        <w:rPr>
          <w:lang w:val="en-US"/>
        </w:rPr>
        <w:t>TDP</w:t>
      </w:r>
      <w:r>
        <w:rPr>
          <w:lang w:val="en-US"/>
        </w:rPr>
        <w:t xml:space="preserve"> must meet the following criteria: </w:t>
      </w:r>
    </w:p>
    <w:p w14:paraId="42D4A120" w14:textId="0493F2DE" w:rsidR="00943511" w:rsidRPr="00943511" w:rsidRDefault="00943511" w:rsidP="00943511">
      <w:pPr>
        <w:pStyle w:val="ListParagraph"/>
        <w:numPr>
          <w:ilvl w:val="0"/>
          <w:numId w:val="31"/>
        </w:numPr>
        <w:rPr>
          <w:lang w:val="en-US"/>
        </w:rPr>
      </w:pPr>
      <w:r>
        <w:rPr>
          <w:lang w:val="en-US"/>
        </w:rPr>
        <w:t xml:space="preserve">Have completed a DMAP </w:t>
      </w:r>
      <w:proofErr w:type="gramStart"/>
      <w:r>
        <w:rPr>
          <w:lang w:val="en-US"/>
        </w:rPr>
        <w:t>project</w:t>
      </w:r>
      <w:proofErr w:type="gramEnd"/>
    </w:p>
    <w:p w14:paraId="24C6A759" w14:textId="77777777" w:rsidR="00943511" w:rsidRPr="00525A21" w:rsidRDefault="00943511" w:rsidP="00943511">
      <w:pPr>
        <w:pStyle w:val="ListParagraph"/>
        <w:numPr>
          <w:ilvl w:val="0"/>
          <w:numId w:val="17"/>
        </w:numPr>
        <w:rPr>
          <w:lang w:val="en-US"/>
        </w:rPr>
      </w:pPr>
      <w:r>
        <w:rPr>
          <w:lang w:val="en-US"/>
        </w:rPr>
        <w:t>Be i</w:t>
      </w:r>
      <w:r w:rsidRPr="00525A21">
        <w:rPr>
          <w:lang w:val="en-US"/>
        </w:rPr>
        <w:t xml:space="preserve">ncorporated federally or provincially with a valid business </w:t>
      </w:r>
      <w:proofErr w:type="gramStart"/>
      <w:r w:rsidRPr="00525A21">
        <w:rPr>
          <w:lang w:val="en-US"/>
        </w:rPr>
        <w:t>number</w:t>
      </w:r>
      <w:proofErr w:type="gramEnd"/>
    </w:p>
    <w:p w14:paraId="740EB8A0" w14:textId="77777777" w:rsidR="00943511" w:rsidRPr="00B849AB" w:rsidRDefault="00943511" w:rsidP="00943511">
      <w:pPr>
        <w:pStyle w:val="ListParagraph"/>
        <w:numPr>
          <w:ilvl w:val="0"/>
          <w:numId w:val="17"/>
        </w:numPr>
        <w:rPr>
          <w:i/>
          <w:iCs/>
          <w:lang w:val="en-US"/>
        </w:rPr>
      </w:pPr>
      <w:r>
        <w:rPr>
          <w:lang w:val="en-US"/>
        </w:rPr>
        <w:t>Be a f</w:t>
      </w:r>
      <w:r w:rsidRPr="00B849AB">
        <w:rPr>
          <w:lang w:val="en-US"/>
        </w:rPr>
        <w:t xml:space="preserve">or-profit, privately owned business </w:t>
      </w:r>
      <w:r w:rsidRPr="00525A21">
        <w:rPr>
          <w:lang w:val="en-US"/>
        </w:rPr>
        <w:t>(including co-ops)</w:t>
      </w:r>
    </w:p>
    <w:p w14:paraId="73CDD446" w14:textId="77777777" w:rsidR="00943511" w:rsidRPr="00525A21" w:rsidRDefault="00943511" w:rsidP="00943511">
      <w:pPr>
        <w:pStyle w:val="ListParagraph"/>
        <w:numPr>
          <w:ilvl w:val="0"/>
          <w:numId w:val="17"/>
        </w:numPr>
        <w:rPr>
          <w:i/>
          <w:iCs/>
          <w:lang w:val="en-US"/>
        </w:rPr>
      </w:pPr>
      <w:r>
        <w:rPr>
          <w:lang w:val="en-US"/>
        </w:rPr>
        <w:t xml:space="preserve">Have </w:t>
      </w:r>
      <w:r w:rsidRPr="00B849AB">
        <w:rPr>
          <w:lang w:val="en-US"/>
        </w:rPr>
        <w:t xml:space="preserve">Between 1-499 full time equivalent </w:t>
      </w:r>
      <w:proofErr w:type="gramStart"/>
      <w:r w:rsidRPr="00B849AB">
        <w:rPr>
          <w:lang w:val="en-US"/>
        </w:rPr>
        <w:t>employees</w:t>
      </w:r>
      <w:proofErr w:type="gramEnd"/>
    </w:p>
    <w:p w14:paraId="3A556EE7" w14:textId="77777777" w:rsidR="00943511" w:rsidRPr="00525A21" w:rsidRDefault="00943511" w:rsidP="00943511">
      <w:pPr>
        <w:pStyle w:val="ListParagraph"/>
        <w:numPr>
          <w:ilvl w:val="0"/>
          <w:numId w:val="17"/>
        </w:numPr>
        <w:rPr>
          <w:i/>
          <w:iCs/>
          <w:lang w:val="en-US"/>
        </w:rPr>
      </w:pPr>
      <w:r>
        <w:rPr>
          <w:lang w:val="en-US"/>
        </w:rPr>
        <w:t xml:space="preserve">Have a change management culture and structure that values growth and innovation, willingness to review/adopt new technologies to support </w:t>
      </w:r>
      <w:proofErr w:type="gramStart"/>
      <w:r>
        <w:rPr>
          <w:lang w:val="en-US"/>
        </w:rPr>
        <w:t>scaling</w:t>
      </w:r>
      <w:proofErr w:type="gramEnd"/>
    </w:p>
    <w:p w14:paraId="7A8C55ED" w14:textId="77777777" w:rsidR="00943511" w:rsidRPr="00525A21" w:rsidRDefault="00943511" w:rsidP="00943511">
      <w:pPr>
        <w:pStyle w:val="ListParagraph"/>
        <w:numPr>
          <w:ilvl w:val="0"/>
          <w:numId w:val="17"/>
        </w:numPr>
        <w:rPr>
          <w:i/>
          <w:iCs/>
          <w:lang w:val="en-US"/>
        </w:rPr>
      </w:pPr>
      <w:r>
        <w:rPr>
          <w:lang w:val="en-US"/>
        </w:rPr>
        <w:t xml:space="preserve">Have the ability and willingness to invest </w:t>
      </w:r>
      <w:proofErr w:type="gramStart"/>
      <w:r>
        <w:rPr>
          <w:lang w:val="en-US"/>
        </w:rPr>
        <w:t>resources</w:t>
      </w:r>
      <w:proofErr w:type="gramEnd"/>
    </w:p>
    <w:p w14:paraId="74C96645" w14:textId="77777777" w:rsidR="00943511" w:rsidRPr="00525A21" w:rsidRDefault="00943511" w:rsidP="00943511">
      <w:pPr>
        <w:pStyle w:val="ListParagraph"/>
        <w:numPr>
          <w:ilvl w:val="0"/>
          <w:numId w:val="17"/>
        </w:numPr>
        <w:rPr>
          <w:i/>
          <w:iCs/>
          <w:lang w:val="en-US"/>
        </w:rPr>
      </w:pPr>
      <w:r>
        <w:rPr>
          <w:lang w:val="en-US"/>
        </w:rPr>
        <w:t xml:space="preserve">Have the capability to implement and internally sustain new </w:t>
      </w:r>
      <w:proofErr w:type="gramStart"/>
      <w:r>
        <w:rPr>
          <w:lang w:val="en-US"/>
        </w:rPr>
        <w:t>technologies</w:t>
      </w:r>
      <w:proofErr w:type="gramEnd"/>
    </w:p>
    <w:p w14:paraId="6D656AF6" w14:textId="77777777" w:rsidR="00943511" w:rsidRPr="00B849AB" w:rsidRDefault="00943511" w:rsidP="00943511">
      <w:pPr>
        <w:pStyle w:val="ListParagraph"/>
        <w:numPr>
          <w:ilvl w:val="0"/>
          <w:numId w:val="17"/>
        </w:numPr>
        <w:rPr>
          <w:i/>
          <w:iCs/>
          <w:lang w:val="en-US"/>
        </w:rPr>
      </w:pPr>
      <w:r>
        <w:rPr>
          <w:lang w:val="en-US"/>
        </w:rPr>
        <w:t xml:space="preserve">Be able to express why they need a digital strategy and recognize its importance in guiding </w:t>
      </w:r>
      <w:proofErr w:type="gramStart"/>
      <w:r>
        <w:rPr>
          <w:lang w:val="en-US"/>
        </w:rPr>
        <w:t>change</w:t>
      </w:r>
      <w:proofErr w:type="gramEnd"/>
    </w:p>
    <w:p w14:paraId="66C54FFB" w14:textId="6E6C701C" w:rsidR="00943511" w:rsidRPr="00943511" w:rsidRDefault="00943511" w:rsidP="00943511">
      <w:pPr>
        <w:pStyle w:val="ListParagraph"/>
        <w:numPr>
          <w:ilvl w:val="0"/>
          <w:numId w:val="17"/>
        </w:numPr>
        <w:rPr>
          <w:i/>
          <w:iCs/>
          <w:lang w:val="en-US"/>
        </w:rPr>
      </w:pPr>
      <w:r w:rsidRPr="00001926">
        <w:rPr>
          <w:lang w:val="en-US"/>
        </w:rPr>
        <w:t>Ha</w:t>
      </w:r>
      <w:r>
        <w:rPr>
          <w:lang w:val="en-US"/>
        </w:rPr>
        <w:t>ve</w:t>
      </w:r>
      <w:r w:rsidRPr="00001926">
        <w:rPr>
          <w:lang w:val="en-US"/>
        </w:rPr>
        <w:t xml:space="preserve"> a permanent establishment in </w:t>
      </w:r>
      <w:r w:rsidRPr="00525A21">
        <w:rPr>
          <w:lang w:val="en-US"/>
        </w:rPr>
        <w:t xml:space="preserve">Ontario (if not headquartered in Ontario, a minimum of 50% of employees must be based in Ontario) </w:t>
      </w:r>
    </w:p>
    <w:p w14:paraId="5115C214" w14:textId="5881A7FD" w:rsidR="00943511" w:rsidRPr="00943511" w:rsidRDefault="00F27647" w:rsidP="00943511">
      <w:pPr>
        <w:pStyle w:val="ListParagraph"/>
        <w:numPr>
          <w:ilvl w:val="0"/>
          <w:numId w:val="17"/>
        </w:numPr>
        <w:rPr>
          <w:lang w:val="en-US"/>
        </w:rPr>
      </w:pPr>
      <w:r>
        <w:rPr>
          <w:lang w:val="en-US"/>
        </w:rPr>
        <w:t>Have reported</w:t>
      </w:r>
      <w:r w:rsidR="00943511" w:rsidRPr="00943511">
        <w:rPr>
          <w:lang w:val="en-US"/>
        </w:rPr>
        <w:t xml:space="preserve"> at least $500,000 of annual revenues in one of the previous three tax years</w:t>
      </w:r>
    </w:p>
    <w:p w14:paraId="3A9A50B0" w14:textId="77777777" w:rsidR="00943511" w:rsidRDefault="00943511" w:rsidP="00943511">
      <w:pPr>
        <w:ind w:left="720"/>
        <w:rPr>
          <w:i/>
          <w:iCs/>
          <w:lang w:val="en-US"/>
        </w:rPr>
      </w:pPr>
    </w:p>
    <w:p w14:paraId="4D16371E" w14:textId="77777777" w:rsidR="00943511" w:rsidRDefault="00943511" w:rsidP="00943511">
      <w:pPr>
        <w:rPr>
          <w:lang w:val="en-US"/>
        </w:rPr>
      </w:pPr>
      <w:r w:rsidRPr="00525A21">
        <w:rPr>
          <w:lang w:val="en-US"/>
        </w:rPr>
        <w:t>The following types of small businesses are ineligible:</w:t>
      </w:r>
    </w:p>
    <w:p w14:paraId="684D692A" w14:textId="77777777" w:rsidR="00943511" w:rsidRDefault="00943511" w:rsidP="00943511">
      <w:pPr>
        <w:pStyle w:val="ListParagraph"/>
        <w:numPr>
          <w:ilvl w:val="0"/>
          <w:numId w:val="30"/>
        </w:numPr>
        <w:rPr>
          <w:lang w:val="en-US"/>
        </w:rPr>
      </w:pPr>
      <w:r>
        <w:rPr>
          <w:lang w:val="en-US"/>
        </w:rPr>
        <w:t xml:space="preserve">Business engaged in consumer facing retail or e-commerce </w:t>
      </w:r>
      <w:proofErr w:type="gramStart"/>
      <w:r>
        <w:rPr>
          <w:lang w:val="en-US"/>
        </w:rPr>
        <w:t>operations</w:t>
      </w:r>
      <w:proofErr w:type="gramEnd"/>
    </w:p>
    <w:p w14:paraId="7CC86657" w14:textId="77777777" w:rsidR="00943511" w:rsidRDefault="00943511" w:rsidP="00943511">
      <w:pPr>
        <w:pStyle w:val="ListParagraph"/>
        <w:numPr>
          <w:ilvl w:val="0"/>
          <w:numId w:val="30"/>
        </w:numPr>
        <w:rPr>
          <w:lang w:val="en-US"/>
        </w:rPr>
      </w:pPr>
      <w:r>
        <w:rPr>
          <w:lang w:val="en-US"/>
        </w:rPr>
        <w:t>Corporate chains, franchises, or registered charities</w:t>
      </w:r>
    </w:p>
    <w:p w14:paraId="2F0B2200" w14:textId="77777777" w:rsidR="00943511" w:rsidRDefault="00943511" w:rsidP="00943511">
      <w:pPr>
        <w:pStyle w:val="ListParagraph"/>
        <w:numPr>
          <w:ilvl w:val="0"/>
          <w:numId w:val="30"/>
        </w:numPr>
        <w:rPr>
          <w:lang w:val="en-US"/>
        </w:rPr>
      </w:pPr>
      <w:r>
        <w:rPr>
          <w:lang w:val="en-US"/>
        </w:rPr>
        <w:t>Representatives of multi-level marketing companies</w:t>
      </w:r>
    </w:p>
    <w:p w14:paraId="5924205B" w14:textId="77777777" w:rsidR="00943511" w:rsidRDefault="00943511" w:rsidP="00943511">
      <w:pPr>
        <w:pStyle w:val="ListParagraph"/>
        <w:numPr>
          <w:ilvl w:val="0"/>
          <w:numId w:val="30"/>
        </w:numPr>
        <w:rPr>
          <w:lang w:val="en-US"/>
        </w:rPr>
      </w:pPr>
      <w:r>
        <w:rPr>
          <w:lang w:val="en-US"/>
        </w:rPr>
        <w:t>Real estate brokerages</w:t>
      </w:r>
    </w:p>
    <w:p w14:paraId="59FA3267" w14:textId="77777777" w:rsidR="00943511" w:rsidRPr="00525A21" w:rsidRDefault="00943511" w:rsidP="00943511">
      <w:pPr>
        <w:pStyle w:val="ListParagraph"/>
        <w:numPr>
          <w:ilvl w:val="0"/>
          <w:numId w:val="30"/>
        </w:numPr>
        <w:rPr>
          <w:lang w:val="en-US"/>
        </w:rPr>
      </w:pPr>
      <w:r>
        <w:rPr>
          <w:lang w:val="en-US"/>
        </w:rPr>
        <w:t>Not-for-profits</w:t>
      </w:r>
    </w:p>
    <w:p w14:paraId="26C39762" w14:textId="77777777" w:rsidR="00943511" w:rsidRPr="00943511" w:rsidRDefault="00943511" w:rsidP="00943511">
      <w:pPr>
        <w:tabs>
          <w:tab w:val="left" w:pos="7362"/>
        </w:tabs>
        <w:ind w:left="720"/>
        <w:rPr>
          <w:lang w:val="en-US"/>
        </w:rPr>
      </w:pPr>
    </w:p>
    <w:p w14:paraId="60BC741C" w14:textId="380176FE" w:rsidR="005C4144" w:rsidRPr="005C4144" w:rsidRDefault="005C4144" w:rsidP="00226243">
      <w:pPr>
        <w:tabs>
          <w:tab w:val="left" w:pos="7362"/>
        </w:tabs>
        <w:rPr>
          <w:color w:val="4472C4" w:themeColor="accent1"/>
          <w:lang w:val="en-US"/>
        </w:rPr>
      </w:pPr>
    </w:p>
    <w:p w14:paraId="659C7A9B" w14:textId="500931E0" w:rsidR="006966F0" w:rsidRDefault="006966F0" w:rsidP="004A2AE5">
      <w:pPr>
        <w:rPr>
          <w:b/>
          <w:bCs/>
          <w:lang w:val="en-US"/>
        </w:rPr>
      </w:pPr>
    </w:p>
    <w:p w14:paraId="7A8E82F4" w14:textId="77777777" w:rsidR="00971A9A" w:rsidRPr="004A0003" w:rsidRDefault="00971A9A" w:rsidP="00971A9A">
      <w:pPr>
        <w:pStyle w:val="ListParagraph"/>
        <w:spacing w:after="0" w:line="240" w:lineRule="auto"/>
        <w:rPr>
          <w:rFonts w:ascii="Calibri" w:eastAsia="Times New Roman" w:hAnsi="Calibri" w:cs="Calibri"/>
          <w:color w:val="000000"/>
          <w:lang w:eastAsia="en-CA"/>
        </w:rPr>
      </w:pPr>
    </w:p>
    <w:p w14:paraId="098E7B1D" w14:textId="77777777" w:rsidR="004A0003" w:rsidRPr="007D4014" w:rsidRDefault="004A0003" w:rsidP="004A0003">
      <w:pPr>
        <w:pStyle w:val="ListParagraph"/>
        <w:spacing w:after="0" w:line="240" w:lineRule="auto"/>
        <w:rPr>
          <w:rFonts w:ascii="Calibri" w:eastAsia="Times New Roman" w:hAnsi="Calibri" w:cs="Calibri"/>
          <w:color w:val="000000"/>
          <w:lang w:eastAsia="en-CA"/>
        </w:rPr>
      </w:pPr>
    </w:p>
    <w:p w14:paraId="24B9D165" w14:textId="77777777" w:rsidR="00943511" w:rsidRDefault="00943511" w:rsidP="00943511">
      <w:pPr>
        <w:spacing w:after="0" w:line="240" w:lineRule="auto"/>
        <w:rPr>
          <w:rFonts w:ascii="Calibri" w:eastAsia="Times New Roman" w:hAnsi="Calibri" w:cs="Calibri"/>
          <w:b/>
          <w:bCs/>
          <w:color w:val="000000"/>
          <w:lang w:eastAsia="en-CA"/>
        </w:rPr>
      </w:pPr>
      <w:r w:rsidRPr="00F36B6E">
        <w:rPr>
          <w:rFonts w:ascii="Calibri" w:eastAsia="Times New Roman" w:hAnsi="Calibri" w:cs="Calibri"/>
          <w:b/>
          <w:bCs/>
          <w:color w:val="000000"/>
          <w:lang w:eastAsia="en-CA"/>
        </w:rPr>
        <w:lastRenderedPageBreak/>
        <w:t>What types of technologies qualify for the program</w:t>
      </w:r>
      <w:r w:rsidRPr="0061500C">
        <w:rPr>
          <w:rFonts w:ascii="Calibri" w:eastAsia="Times New Roman" w:hAnsi="Calibri" w:cs="Calibri"/>
          <w:b/>
          <w:bCs/>
          <w:color w:val="000000"/>
          <w:lang w:eastAsia="en-CA"/>
        </w:rPr>
        <w:t>?</w:t>
      </w:r>
    </w:p>
    <w:p w14:paraId="07A2E291" w14:textId="77777777" w:rsidR="00943511" w:rsidRDefault="00943511" w:rsidP="00943511">
      <w:pPr>
        <w:spacing w:after="0" w:line="240" w:lineRule="auto"/>
        <w:rPr>
          <w:rFonts w:ascii="Calibri" w:eastAsia="Times New Roman" w:hAnsi="Calibri" w:cs="Calibri"/>
          <w:color w:val="000000"/>
          <w:lang w:eastAsia="en-CA"/>
        </w:rPr>
      </w:pPr>
    </w:p>
    <w:p w14:paraId="0EDA841C" w14:textId="700AD8D2" w:rsidR="00943511" w:rsidRDefault="00943511" w:rsidP="00943511">
      <w:pPr>
        <w:spacing w:after="0" w:line="240" w:lineRule="auto"/>
        <w:rPr>
          <w:rFonts w:ascii="Calibri" w:eastAsia="Times New Roman" w:hAnsi="Calibri" w:cs="Calibri"/>
          <w:color w:val="000000"/>
          <w:lang w:eastAsia="en-CA"/>
        </w:rPr>
      </w:pPr>
      <w:r w:rsidRPr="00067E2E">
        <w:rPr>
          <w:rFonts w:ascii="Calibri" w:eastAsia="Times New Roman" w:hAnsi="Calibri" w:cs="Calibri"/>
          <w:color w:val="000000"/>
          <w:lang w:eastAsia="en-CA"/>
        </w:rPr>
        <w:t>The program supports a broad range of digital technologies such as (but not limited to): cybersecurity, ERP’s,</w:t>
      </w:r>
      <w:r>
        <w:rPr>
          <w:rFonts w:ascii="Calibri" w:eastAsia="Times New Roman" w:hAnsi="Calibri" w:cs="Calibri"/>
          <w:color w:val="000000"/>
          <w:lang w:eastAsia="en-CA"/>
        </w:rPr>
        <w:t xml:space="preserve"> </w:t>
      </w:r>
      <w:r w:rsidRPr="00D2262C">
        <w:rPr>
          <w:rFonts w:ascii="Calibri" w:eastAsia="Times New Roman" w:hAnsi="Calibri" w:cs="Calibri"/>
          <w:lang w:eastAsia="en-CA"/>
        </w:rPr>
        <w:t xml:space="preserve">MES, </w:t>
      </w:r>
      <w:r w:rsidRPr="00067E2E">
        <w:rPr>
          <w:rFonts w:ascii="Calibri" w:eastAsia="Times New Roman" w:hAnsi="Calibri" w:cs="Calibri"/>
          <w:color w:val="000000"/>
          <w:lang w:eastAsia="en-CA"/>
        </w:rPr>
        <w:t xml:space="preserve">SaaS platforms, </w:t>
      </w:r>
      <w:r w:rsidRPr="00D2262C">
        <w:rPr>
          <w:rFonts w:ascii="Calibri" w:eastAsia="Times New Roman" w:hAnsi="Calibri" w:cs="Calibri"/>
          <w:lang w:eastAsia="en-CA"/>
        </w:rPr>
        <w:t>sensors</w:t>
      </w:r>
      <w:r>
        <w:rPr>
          <w:rFonts w:ascii="Calibri" w:eastAsia="Times New Roman" w:hAnsi="Calibri" w:cs="Calibri"/>
          <w:color w:val="FF0000"/>
          <w:lang w:eastAsia="en-CA"/>
        </w:rPr>
        <w:t xml:space="preserve">, </w:t>
      </w:r>
      <w:r w:rsidRPr="00067E2E">
        <w:rPr>
          <w:rFonts w:ascii="Calibri" w:eastAsia="Times New Roman" w:hAnsi="Calibri" w:cs="Calibri"/>
          <w:color w:val="000000"/>
          <w:lang w:eastAsia="en-CA"/>
        </w:rPr>
        <w:t>robots for manufacturing or agriculture, equipment and software to upgrade manufacturing, digitalization of process/products and custom-created software</w:t>
      </w:r>
      <w:r>
        <w:rPr>
          <w:rFonts w:ascii="Calibri" w:eastAsia="Times New Roman" w:hAnsi="Calibri" w:cs="Calibri"/>
          <w:color w:val="000000"/>
          <w:lang w:eastAsia="en-CA"/>
        </w:rPr>
        <w:t>.</w:t>
      </w:r>
    </w:p>
    <w:p w14:paraId="6B2CE866" w14:textId="34DC717D" w:rsidR="00943511" w:rsidRDefault="00943511" w:rsidP="00943511">
      <w:pPr>
        <w:spacing w:after="0" w:line="240" w:lineRule="auto"/>
        <w:rPr>
          <w:rFonts w:ascii="Calibri" w:eastAsia="Times New Roman" w:hAnsi="Calibri" w:cs="Calibri"/>
          <w:color w:val="000000"/>
          <w:lang w:eastAsia="en-CA"/>
        </w:rPr>
      </w:pPr>
    </w:p>
    <w:p w14:paraId="4570168A" w14:textId="77777777" w:rsidR="002D2F42" w:rsidRPr="002D2F42" w:rsidRDefault="002D2F42" w:rsidP="002D2F42">
      <w:pPr>
        <w:spacing w:after="0" w:line="240" w:lineRule="auto"/>
        <w:rPr>
          <w:rFonts w:ascii="Calibri" w:eastAsia="Times New Roman" w:hAnsi="Calibri" w:cs="Calibri"/>
          <w:lang w:eastAsia="en-CA"/>
        </w:rPr>
      </w:pPr>
      <w:r w:rsidRPr="002D2F42">
        <w:rPr>
          <w:rFonts w:ascii="Calibri" w:eastAsia="Times New Roman" w:hAnsi="Calibri" w:cs="Calibri"/>
          <w:lang w:eastAsia="en-CA"/>
        </w:rPr>
        <w:t>Custom solutions can be a recommendation from the DAC and supported, however the applicant firm’s wages should account for no more than 50% of the total technology demonstration project’s budget.</w:t>
      </w:r>
    </w:p>
    <w:p w14:paraId="07FA9990" w14:textId="77777777" w:rsidR="00943511" w:rsidRDefault="00943511" w:rsidP="00943511">
      <w:pPr>
        <w:spacing w:after="0" w:line="240" w:lineRule="auto"/>
        <w:rPr>
          <w:rFonts w:ascii="Calibri" w:eastAsia="Times New Roman" w:hAnsi="Calibri" w:cs="Calibri"/>
          <w:color w:val="000000"/>
          <w:lang w:eastAsia="en-CA"/>
        </w:rPr>
      </w:pPr>
    </w:p>
    <w:p w14:paraId="10CE97E5" w14:textId="2897A141" w:rsidR="001B2E99" w:rsidRPr="002D2F42" w:rsidRDefault="005C4144" w:rsidP="002D2F42">
      <w:pPr>
        <w:spacing w:after="0" w:line="240" w:lineRule="auto"/>
        <w:rPr>
          <w:rFonts w:ascii="Calibri" w:eastAsia="Times New Roman" w:hAnsi="Calibri" w:cs="Calibri"/>
          <w:lang w:eastAsia="en-CA"/>
        </w:rPr>
      </w:pPr>
      <w:r w:rsidRPr="002D2F42">
        <w:rPr>
          <w:rFonts w:ascii="Calibri" w:eastAsia="Times New Roman" w:hAnsi="Calibri" w:cs="Calibri"/>
          <w:lang w:eastAsia="en-CA"/>
        </w:rPr>
        <w:t xml:space="preserve">An Ontario </w:t>
      </w:r>
      <w:r w:rsidR="002D2F42" w:rsidRPr="002D2F42">
        <w:rPr>
          <w:rFonts w:ascii="Calibri" w:eastAsia="Times New Roman" w:hAnsi="Calibri" w:cs="Calibri"/>
          <w:lang w:eastAsia="en-CA"/>
        </w:rPr>
        <w:t xml:space="preserve">technology </w:t>
      </w:r>
      <w:r w:rsidRPr="002D2F42">
        <w:rPr>
          <w:rFonts w:ascii="Calibri" w:eastAsia="Times New Roman" w:hAnsi="Calibri" w:cs="Calibri"/>
          <w:lang w:eastAsia="en-CA"/>
        </w:rPr>
        <w:t>vendor list is available on request and f</w:t>
      </w:r>
      <w:r w:rsidR="001A594B" w:rsidRPr="002D2F42">
        <w:rPr>
          <w:rFonts w:ascii="Calibri" w:eastAsia="Times New Roman" w:hAnsi="Calibri" w:cs="Calibri"/>
          <w:lang w:eastAsia="en-CA"/>
        </w:rPr>
        <w:t xml:space="preserve">irms are </w:t>
      </w:r>
      <w:r w:rsidRPr="002D2F42">
        <w:rPr>
          <w:rFonts w:ascii="Calibri" w:eastAsia="Times New Roman" w:hAnsi="Calibri" w:cs="Calibri"/>
          <w:lang w:eastAsia="en-CA"/>
        </w:rPr>
        <w:t xml:space="preserve">also </w:t>
      </w:r>
      <w:r w:rsidR="001A594B" w:rsidRPr="002D2F42">
        <w:rPr>
          <w:rFonts w:ascii="Calibri" w:eastAsia="Times New Roman" w:hAnsi="Calibri" w:cs="Calibri"/>
          <w:lang w:eastAsia="en-CA"/>
        </w:rPr>
        <w:t>welcome to choose their own vendor.</w:t>
      </w:r>
    </w:p>
    <w:p w14:paraId="7505AAD4" w14:textId="6B4DC6B3" w:rsidR="001B2E99" w:rsidRDefault="001B2E99" w:rsidP="004A2AE5">
      <w:pPr>
        <w:rPr>
          <w:b/>
          <w:bCs/>
          <w:lang w:val="en-US"/>
        </w:rPr>
      </w:pPr>
    </w:p>
    <w:p w14:paraId="7A031346" w14:textId="0D9BD8FD" w:rsidR="001A54AB" w:rsidRPr="006966F0" w:rsidRDefault="001A54AB" w:rsidP="006966F0">
      <w:pPr>
        <w:rPr>
          <w:rFonts w:ascii="Calibri" w:eastAsia="Times New Roman" w:hAnsi="Calibri" w:cs="Calibri"/>
          <w:color w:val="000000"/>
          <w:lang w:eastAsia="en-CA"/>
        </w:rPr>
      </w:pPr>
    </w:p>
    <w:p w14:paraId="2E128861" w14:textId="6AF0A16E" w:rsidR="006966F0" w:rsidRDefault="006966F0" w:rsidP="004A2AE5">
      <w:pPr>
        <w:rPr>
          <w:b/>
          <w:bCs/>
          <w:lang w:val="en-US"/>
        </w:rPr>
      </w:pPr>
      <w:r w:rsidRPr="0007131D">
        <w:rPr>
          <w:b/>
          <w:bCs/>
          <w:lang w:val="en-US"/>
        </w:rPr>
        <w:t>What timelines are associated with the program?</w:t>
      </w:r>
    </w:p>
    <w:p w14:paraId="2C6DD9B2" w14:textId="6FD65C32" w:rsidR="00F971C5" w:rsidRPr="00F971C5" w:rsidRDefault="00F971C5" w:rsidP="007B6490">
      <w:pPr>
        <w:rPr>
          <w:lang w:val="en-US"/>
        </w:rPr>
      </w:pPr>
      <w:r w:rsidRPr="00F971C5">
        <w:rPr>
          <w:lang w:val="en-US"/>
        </w:rPr>
        <w:t xml:space="preserve">Applicants may apply for the Technology Demonstration Project following the completion of their DMAP.  Once approved, the Technology Demonstration Project must be completed within 6 months and prior to the </w:t>
      </w:r>
      <w:r w:rsidR="00DB4E61">
        <w:rPr>
          <w:lang w:val="en-US"/>
        </w:rPr>
        <w:t>program’s end dat</w:t>
      </w:r>
      <w:r w:rsidR="002D2F42">
        <w:rPr>
          <w:lang w:val="en-US"/>
        </w:rPr>
        <w:t>e.</w:t>
      </w:r>
    </w:p>
    <w:p w14:paraId="04CE7BA1" w14:textId="77777777" w:rsidR="007B6490" w:rsidRDefault="007B6490" w:rsidP="004A2AE5">
      <w:pPr>
        <w:rPr>
          <w:b/>
          <w:bCs/>
          <w:lang w:val="en-US"/>
        </w:rPr>
      </w:pPr>
    </w:p>
    <w:p w14:paraId="633A0197" w14:textId="16E76A80" w:rsidR="00A75EFE" w:rsidRDefault="00A75EFE" w:rsidP="004A2AE5">
      <w:pPr>
        <w:rPr>
          <w:b/>
          <w:bCs/>
          <w:lang w:val="en-US"/>
        </w:rPr>
      </w:pPr>
    </w:p>
    <w:p w14:paraId="42653966" w14:textId="6A2E25AA" w:rsidR="006966F0" w:rsidRDefault="007F7C5F" w:rsidP="001A54AB">
      <w:pPr>
        <w:rPr>
          <w:b/>
          <w:bCs/>
          <w:lang w:val="en-US"/>
        </w:rPr>
      </w:pPr>
      <w:r w:rsidRPr="0007131D">
        <w:rPr>
          <w:b/>
          <w:bCs/>
          <w:lang w:val="en-US"/>
        </w:rPr>
        <w:t>What is the reimbursement process</w:t>
      </w:r>
      <w:r w:rsidR="006966F0" w:rsidRPr="0007131D">
        <w:rPr>
          <w:b/>
          <w:bCs/>
          <w:lang w:val="en-US"/>
        </w:rPr>
        <w:t xml:space="preserve"> for </w:t>
      </w:r>
      <w:r w:rsidR="00630011">
        <w:rPr>
          <w:b/>
          <w:bCs/>
          <w:lang w:val="en-US"/>
        </w:rPr>
        <w:t>a</w:t>
      </w:r>
      <w:r w:rsidR="006966F0" w:rsidRPr="0007131D">
        <w:rPr>
          <w:b/>
          <w:bCs/>
          <w:lang w:val="en-US"/>
        </w:rPr>
        <w:t xml:space="preserve"> Technology Demonstration Project?</w:t>
      </w:r>
    </w:p>
    <w:p w14:paraId="639BDFEA" w14:textId="0213344F" w:rsidR="002D2F42" w:rsidRDefault="007B6490" w:rsidP="00E902D7">
      <w:pPr>
        <w:spacing w:after="0" w:line="240" w:lineRule="auto"/>
        <w:rPr>
          <w:lang w:val="en-US"/>
        </w:rPr>
      </w:pPr>
      <w:r w:rsidRPr="00E902D7">
        <w:rPr>
          <w:lang w:val="en-US"/>
        </w:rPr>
        <w:t>SME’s will receive up to 50% (maximum) of total eligible project costs, to maximum of $150</w:t>
      </w:r>
      <w:r w:rsidR="005E0440">
        <w:rPr>
          <w:lang w:val="en-US"/>
        </w:rPr>
        <w:t>,000</w:t>
      </w:r>
      <w:r w:rsidRPr="00E902D7">
        <w:rPr>
          <w:lang w:val="en-US"/>
        </w:rPr>
        <w:t xml:space="preserve"> (grant)</w:t>
      </w:r>
      <w:r w:rsidR="00C33FEE" w:rsidRPr="00E902D7">
        <w:rPr>
          <w:lang w:val="en-US"/>
        </w:rPr>
        <w:t>, upon submission of the final report when the project ends</w:t>
      </w:r>
      <w:r w:rsidR="00E902D7" w:rsidRPr="00E902D7">
        <w:rPr>
          <w:lang w:val="en-US"/>
        </w:rPr>
        <w:t>.</w:t>
      </w:r>
      <w:r w:rsidRPr="00E902D7">
        <w:rPr>
          <w:lang w:val="en-US"/>
        </w:rPr>
        <w:t xml:space="preserve">  </w:t>
      </w:r>
      <w:r w:rsidR="00E902D7" w:rsidRPr="00E902D7">
        <w:rPr>
          <w:lang w:val="en-US"/>
        </w:rPr>
        <w:t>Expe</w:t>
      </w:r>
      <w:r w:rsidRPr="00E902D7">
        <w:rPr>
          <w:lang w:val="en-US"/>
        </w:rPr>
        <w:t>nses (those incurred prior to project approval) will not be eligible for reimbursement.</w:t>
      </w:r>
      <w:r w:rsidR="00E902D7" w:rsidRPr="00E902D7">
        <w:rPr>
          <w:lang w:val="en-US"/>
        </w:rPr>
        <w:t xml:space="preserve">  Please note that equipment cannot account for more than 20% of the budget. </w:t>
      </w:r>
    </w:p>
    <w:p w14:paraId="44339A09" w14:textId="77777777" w:rsidR="002D2F42" w:rsidRDefault="002D2F42" w:rsidP="00E902D7">
      <w:pPr>
        <w:spacing w:after="0" w:line="240" w:lineRule="auto"/>
        <w:rPr>
          <w:lang w:val="en-US"/>
        </w:rPr>
      </w:pPr>
    </w:p>
    <w:p w14:paraId="3D5043D7" w14:textId="0AA92B1B" w:rsidR="00E902D7" w:rsidRPr="002D2F42" w:rsidRDefault="00E902D7" w:rsidP="00E902D7">
      <w:pPr>
        <w:spacing w:after="0" w:line="240" w:lineRule="auto"/>
        <w:rPr>
          <w:rFonts w:ascii="Calibri" w:eastAsia="Times New Roman" w:hAnsi="Calibri" w:cs="Calibri"/>
          <w:lang w:eastAsia="en-CA"/>
        </w:rPr>
      </w:pPr>
      <w:r w:rsidRPr="002D2F42">
        <w:rPr>
          <w:lang w:val="en-US"/>
        </w:rPr>
        <w:t>T</w:t>
      </w:r>
      <w:r w:rsidRPr="002D2F42">
        <w:rPr>
          <w:rFonts w:ascii="Calibri" w:eastAsia="Times New Roman" w:hAnsi="Calibri" w:cs="Calibri"/>
          <w:lang w:eastAsia="en-CA"/>
        </w:rPr>
        <w:t>he applicant firm’s wages cannot account for more than 50% of the total technology demonstration project’s budget.</w:t>
      </w:r>
      <w:r w:rsidR="00B87E6A" w:rsidRPr="002D2F42">
        <w:rPr>
          <w:rFonts w:ascii="Calibri" w:eastAsia="Times New Roman" w:hAnsi="Calibri" w:cs="Calibri"/>
          <w:lang w:eastAsia="en-CA"/>
        </w:rPr>
        <w:t xml:space="preserve">  Costs to develop your application are not an eligible expense.</w:t>
      </w:r>
    </w:p>
    <w:p w14:paraId="0F05D9BC" w14:textId="4B47590F" w:rsidR="007B6490" w:rsidRDefault="007B6490" w:rsidP="007B6490">
      <w:pPr>
        <w:rPr>
          <w:lang w:val="en-US"/>
        </w:rPr>
      </w:pPr>
    </w:p>
    <w:p w14:paraId="777BCBE5" w14:textId="29657785" w:rsidR="001B3E25" w:rsidRDefault="007B6490" w:rsidP="007B6490">
      <w:pPr>
        <w:rPr>
          <w:lang w:val="en-US"/>
        </w:rPr>
      </w:pPr>
      <w:r>
        <w:rPr>
          <w:lang w:val="en-US"/>
        </w:rPr>
        <w:t>For a complete guide to eligible expenses, please use the following link:</w:t>
      </w:r>
      <w:r w:rsidR="001B3E25">
        <w:rPr>
          <w:lang w:val="en-US"/>
        </w:rPr>
        <w:t xml:space="preserve">   </w:t>
      </w:r>
      <w:hyperlink r:id="rId13" w:history="1">
        <w:r w:rsidR="001B3E25" w:rsidRPr="00F50195">
          <w:rPr>
            <w:rStyle w:val="Hyperlink"/>
            <w:lang w:val="en-US"/>
          </w:rPr>
          <w:t>https://www.oc-innovation.ca/wp-content/uploads/2023/01/DCC-Technology-Demonstration-Eligible-Expenses-Guidelines.pdf</w:t>
        </w:r>
      </w:hyperlink>
    </w:p>
    <w:p w14:paraId="08774A35" w14:textId="77777777" w:rsidR="001B3E25" w:rsidRDefault="001B3E25" w:rsidP="007B6490">
      <w:pPr>
        <w:rPr>
          <w:lang w:val="en-US"/>
        </w:rPr>
      </w:pPr>
    </w:p>
    <w:p w14:paraId="6FCB4031" w14:textId="5360CE56" w:rsidR="004A2AE5" w:rsidRDefault="004A2AE5" w:rsidP="004A2AE5">
      <w:pPr>
        <w:spacing w:after="0" w:line="240" w:lineRule="auto"/>
        <w:rPr>
          <w:rFonts w:ascii="Calibri" w:eastAsia="Times New Roman" w:hAnsi="Calibri" w:cs="Calibri"/>
          <w:b/>
          <w:bCs/>
          <w:color w:val="000000"/>
          <w:lang w:eastAsia="en-CA"/>
        </w:rPr>
      </w:pPr>
    </w:p>
    <w:p w14:paraId="41DDA37A" w14:textId="1AFBC0D4" w:rsidR="006966F0" w:rsidRDefault="006966F0" w:rsidP="004A2AE5">
      <w:pPr>
        <w:spacing w:after="0" w:line="240" w:lineRule="auto"/>
        <w:rPr>
          <w:rFonts w:ascii="Calibri" w:eastAsia="Times New Roman" w:hAnsi="Calibri" w:cs="Calibri"/>
          <w:b/>
          <w:bCs/>
          <w:color w:val="000000"/>
          <w:lang w:eastAsia="en-CA"/>
        </w:rPr>
      </w:pPr>
    </w:p>
    <w:p w14:paraId="1A120CC8" w14:textId="26C40D70" w:rsidR="006966F0" w:rsidRPr="00336956" w:rsidRDefault="006966F0" w:rsidP="006966F0">
      <w:pPr>
        <w:spacing w:after="0" w:line="240" w:lineRule="auto"/>
        <w:rPr>
          <w:rFonts w:ascii="Calibri" w:eastAsia="Times New Roman" w:hAnsi="Calibri" w:cs="Calibri"/>
          <w:b/>
          <w:bCs/>
          <w:color w:val="000000"/>
          <w:lang w:eastAsia="en-CA"/>
        </w:rPr>
      </w:pPr>
      <w:r w:rsidRPr="0007131D">
        <w:rPr>
          <w:rFonts w:ascii="Calibri" w:eastAsia="Times New Roman" w:hAnsi="Calibri" w:cs="Calibri"/>
          <w:b/>
          <w:bCs/>
          <w:color w:val="000000"/>
          <w:lang w:eastAsia="en-CA"/>
        </w:rPr>
        <w:t xml:space="preserve">What deliverables are required for a completed </w:t>
      </w:r>
      <w:r w:rsidR="007F7C5F" w:rsidRPr="0007131D">
        <w:rPr>
          <w:rFonts w:ascii="Calibri" w:eastAsia="Times New Roman" w:hAnsi="Calibri" w:cs="Calibri"/>
          <w:b/>
          <w:bCs/>
          <w:color w:val="000000"/>
          <w:lang w:eastAsia="en-CA"/>
        </w:rPr>
        <w:t>TDP</w:t>
      </w:r>
      <w:r w:rsidRPr="0007131D">
        <w:rPr>
          <w:rFonts w:ascii="Calibri" w:eastAsia="Times New Roman" w:hAnsi="Calibri" w:cs="Calibri"/>
          <w:b/>
          <w:bCs/>
          <w:color w:val="000000"/>
          <w:lang w:eastAsia="en-CA"/>
        </w:rPr>
        <w:t>?</w:t>
      </w:r>
    </w:p>
    <w:p w14:paraId="0931F26D" w14:textId="023F91C1" w:rsidR="006966F0" w:rsidRDefault="006966F0" w:rsidP="004A2AE5">
      <w:pPr>
        <w:spacing w:after="0" w:line="240" w:lineRule="auto"/>
        <w:rPr>
          <w:rFonts w:ascii="Calibri" w:eastAsia="Times New Roman" w:hAnsi="Calibri" w:cs="Calibri"/>
          <w:b/>
          <w:bCs/>
          <w:color w:val="000000"/>
          <w:lang w:eastAsia="en-CA"/>
        </w:rPr>
      </w:pPr>
    </w:p>
    <w:p w14:paraId="5D21D94D" w14:textId="361B60E4" w:rsidR="005C4144" w:rsidRPr="002D2F42" w:rsidRDefault="005C4144" w:rsidP="005C4144">
      <w:pPr>
        <w:spacing w:after="0" w:line="240" w:lineRule="auto"/>
      </w:pPr>
      <w:r w:rsidRPr="002D2F42">
        <w:t xml:space="preserve">Applicants are required to report on project milestones, success stories, financials, productivity, </w:t>
      </w:r>
      <w:proofErr w:type="gramStart"/>
      <w:r w:rsidRPr="002D2F42">
        <w:t>commercialization</w:t>
      </w:r>
      <w:proofErr w:type="gramEnd"/>
      <w:r w:rsidRPr="002D2F42">
        <w:t xml:space="preserve"> and economic outputs</w:t>
      </w:r>
      <w:r w:rsidR="002D2F42">
        <w:t>.</w:t>
      </w:r>
    </w:p>
    <w:p w14:paraId="1853D4C7" w14:textId="77777777" w:rsidR="005C4144" w:rsidRPr="002D2F42" w:rsidRDefault="005C4144" w:rsidP="005C4144">
      <w:pPr>
        <w:spacing w:after="0" w:line="240" w:lineRule="auto"/>
      </w:pPr>
    </w:p>
    <w:p w14:paraId="5BC74120" w14:textId="1D7CD595" w:rsidR="00A75EFE" w:rsidRPr="00F403AD" w:rsidRDefault="00F403AD" w:rsidP="004A2AE5">
      <w:pPr>
        <w:spacing w:after="0" w:line="240" w:lineRule="auto"/>
        <w:rPr>
          <w:rFonts w:ascii="Calibri" w:eastAsia="Times New Roman" w:hAnsi="Calibri" w:cs="Calibri"/>
          <w:color w:val="000000"/>
          <w:lang w:eastAsia="en-CA"/>
        </w:rPr>
      </w:pPr>
      <w:r w:rsidRPr="00F403AD">
        <w:rPr>
          <w:rFonts w:ascii="Calibri" w:eastAsia="Times New Roman" w:hAnsi="Calibri" w:cs="Calibri"/>
          <w:color w:val="000000"/>
          <w:lang w:eastAsia="en-CA"/>
        </w:rPr>
        <w:t>A completed TDP includes the implementation of the DMAP plan</w:t>
      </w:r>
      <w:r w:rsidR="00495583">
        <w:rPr>
          <w:rFonts w:ascii="Calibri" w:eastAsia="Times New Roman" w:hAnsi="Calibri" w:cs="Calibri"/>
          <w:color w:val="000000"/>
          <w:lang w:eastAsia="en-CA"/>
        </w:rPr>
        <w:t xml:space="preserve">, </w:t>
      </w:r>
      <w:r w:rsidRPr="00F403AD">
        <w:rPr>
          <w:rFonts w:ascii="Calibri" w:eastAsia="Times New Roman" w:hAnsi="Calibri" w:cs="Calibri"/>
          <w:color w:val="000000"/>
          <w:lang w:eastAsia="en-CA"/>
        </w:rPr>
        <w:t>supporting documentation</w:t>
      </w:r>
      <w:r w:rsidR="00495583">
        <w:rPr>
          <w:rFonts w:ascii="Calibri" w:eastAsia="Times New Roman" w:hAnsi="Calibri" w:cs="Calibri"/>
          <w:color w:val="000000"/>
          <w:lang w:eastAsia="en-CA"/>
        </w:rPr>
        <w:t>, and a completed final report</w:t>
      </w:r>
      <w:r w:rsidRPr="00F403AD">
        <w:rPr>
          <w:rFonts w:ascii="Calibri" w:eastAsia="Times New Roman" w:hAnsi="Calibri" w:cs="Calibri"/>
          <w:color w:val="000000"/>
          <w:lang w:eastAsia="en-CA"/>
        </w:rPr>
        <w:t xml:space="preserve">.  </w:t>
      </w:r>
    </w:p>
    <w:p w14:paraId="53541569" w14:textId="5BC636D5" w:rsidR="00F403AD" w:rsidRPr="00F403AD" w:rsidRDefault="00F403AD" w:rsidP="004A2AE5">
      <w:pPr>
        <w:spacing w:after="0" w:line="240" w:lineRule="auto"/>
        <w:rPr>
          <w:rFonts w:ascii="Calibri" w:eastAsia="Times New Roman" w:hAnsi="Calibri" w:cs="Calibri"/>
          <w:color w:val="000000"/>
          <w:lang w:eastAsia="en-CA"/>
        </w:rPr>
      </w:pPr>
    </w:p>
    <w:p w14:paraId="5E32737A" w14:textId="2E008569" w:rsidR="00F403AD" w:rsidRDefault="00F403AD" w:rsidP="004A2AE5">
      <w:pPr>
        <w:spacing w:after="0" w:line="240" w:lineRule="auto"/>
        <w:rPr>
          <w:rFonts w:ascii="Calibri" w:eastAsia="Times New Roman" w:hAnsi="Calibri" w:cs="Calibri"/>
          <w:color w:val="000000"/>
          <w:lang w:eastAsia="en-CA"/>
        </w:rPr>
      </w:pPr>
      <w:r w:rsidRPr="00F403AD">
        <w:rPr>
          <w:rFonts w:ascii="Calibri" w:eastAsia="Times New Roman" w:hAnsi="Calibri" w:cs="Calibri"/>
          <w:color w:val="000000"/>
          <w:lang w:eastAsia="en-CA"/>
        </w:rPr>
        <w:t>For further details please refer to ‘Program Guidelines’ at</w:t>
      </w:r>
      <w:r>
        <w:rPr>
          <w:rFonts w:ascii="Calibri" w:eastAsia="Times New Roman" w:hAnsi="Calibri" w:cs="Calibri"/>
          <w:color w:val="000000"/>
          <w:lang w:eastAsia="en-CA"/>
        </w:rPr>
        <w:t>:</w:t>
      </w:r>
      <w:r w:rsidR="005C4144">
        <w:rPr>
          <w:rStyle w:val="Hyperlink"/>
          <w:rFonts w:ascii="Calibri" w:eastAsia="Times New Roman" w:hAnsi="Calibri" w:cs="Calibri"/>
          <w:lang w:eastAsia="en-CA"/>
        </w:rPr>
        <w:t xml:space="preserve">  </w:t>
      </w:r>
      <w:hyperlink r:id="rId14" w:history="1">
        <w:r w:rsidR="005C4144" w:rsidRPr="000C66A3">
          <w:rPr>
            <w:rStyle w:val="Hyperlink"/>
            <w:rFonts w:ascii="Calibri" w:eastAsia="Times New Roman" w:hAnsi="Calibri" w:cs="Calibri"/>
            <w:lang w:eastAsia="en-CA"/>
          </w:rPr>
          <w:t>https://www.oc-innovation.ca/wp-content/uploads/2023/01/DCC-Demo-Program-Full-Guidelines-Nov_2022_Final.pdf</w:t>
        </w:r>
      </w:hyperlink>
      <w:r w:rsidR="005C4144">
        <w:rPr>
          <w:rStyle w:val="Hyperlink"/>
          <w:rFonts w:ascii="Calibri" w:eastAsia="Times New Roman" w:hAnsi="Calibri" w:cs="Calibri"/>
          <w:lang w:eastAsia="en-CA"/>
        </w:rPr>
        <w:t xml:space="preserve">    </w:t>
      </w:r>
    </w:p>
    <w:p w14:paraId="58E0257D" w14:textId="77777777" w:rsidR="00F403AD" w:rsidRPr="00F403AD" w:rsidRDefault="00F403AD" w:rsidP="004A2AE5">
      <w:pPr>
        <w:spacing w:after="0" w:line="240" w:lineRule="auto"/>
        <w:rPr>
          <w:rFonts w:ascii="Calibri" w:eastAsia="Times New Roman" w:hAnsi="Calibri" w:cs="Calibri"/>
          <w:color w:val="000000"/>
          <w:lang w:eastAsia="en-CA"/>
        </w:rPr>
      </w:pPr>
    </w:p>
    <w:p w14:paraId="386EF82A" w14:textId="14333BD3" w:rsidR="00A75EFE" w:rsidRDefault="00A75EFE" w:rsidP="004A2AE5">
      <w:pPr>
        <w:spacing w:after="0" w:line="240" w:lineRule="auto"/>
        <w:rPr>
          <w:rFonts w:ascii="Calibri" w:eastAsia="Times New Roman" w:hAnsi="Calibri" w:cs="Calibri"/>
          <w:b/>
          <w:bCs/>
          <w:color w:val="000000"/>
          <w:lang w:eastAsia="en-CA"/>
        </w:rPr>
      </w:pPr>
    </w:p>
    <w:p w14:paraId="0C8ADBF5" w14:textId="4624F25D" w:rsidR="00A75EFE" w:rsidRDefault="00A75EFE" w:rsidP="004A2AE5">
      <w:pPr>
        <w:spacing w:after="0" w:line="240" w:lineRule="auto"/>
        <w:rPr>
          <w:rFonts w:ascii="Calibri" w:eastAsia="Times New Roman" w:hAnsi="Calibri" w:cs="Calibri"/>
          <w:b/>
          <w:bCs/>
          <w:color w:val="000000"/>
          <w:lang w:eastAsia="en-CA"/>
        </w:rPr>
      </w:pPr>
    </w:p>
    <w:p w14:paraId="1272A1A5" w14:textId="52AFF1D6" w:rsidR="00A75EFE" w:rsidRDefault="00A75EFE" w:rsidP="004A2AE5">
      <w:pPr>
        <w:spacing w:after="0" w:line="240" w:lineRule="auto"/>
        <w:rPr>
          <w:rFonts w:ascii="Calibri" w:eastAsia="Times New Roman" w:hAnsi="Calibri" w:cs="Calibri"/>
          <w:b/>
          <w:bCs/>
          <w:color w:val="000000"/>
          <w:lang w:eastAsia="en-CA"/>
        </w:rPr>
      </w:pPr>
    </w:p>
    <w:p w14:paraId="5A56CA11" w14:textId="77777777" w:rsidR="00A75EFE" w:rsidRDefault="00A75EFE" w:rsidP="00A75EFE">
      <w:pPr>
        <w:ind w:firstLine="720"/>
        <w:rPr>
          <w:u w:val="single"/>
          <w:lang w:val="en-US"/>
        </w:rPr>
      </w:pPr>
    </w:p>
    <w:p w14:paraId="37D98FB6" w14:textId="4C5784B0" w:rsidR="002B7C25" w:rsidRDefault="00270DF3" w:rsidP="00523FA5">
      <w:pPr>
        <w:rPr>
          <w:b/>
          <w:bCs/>
          <w:sz w:val="32"/>
          <w:szCs w:val="32"/>
          <w:lang w:val="en-US"/>
        </w:rPr>
      </w:pPr>
      <w:r w:rsidRPr="0028734D">
        <w:rPr>
          <w:b/>
          <w:bCs/>
          <w:sz w:val="32"/>
          <w:szCs w:val="32"/>
          <w:lang w:val="en-US"/>
        </w:rPr>
        <w:lastRenderedPageBreak/>
        <w:t>Consultants</w:t>
      </w:r>
    </w:p>
    <w:p w14:paraId="548A338C" w14:textId="77777777" w:rsidR="002D2F42" w:rsidRDefault="002D2F42" w:rsidP="00523FA5">
      <w:pPr>
        <w:rPr>
          <w:b/>
          <w:bCs/>
          <w:sz w:val="32"/>
          <w:szCs w:val="32"/>
          <w:lang w:val="en-US"/>
        </w:rPr>
      </w:pPr>
    </w:p>
    <w:p w14:paraId="17E51980" w14:textId="5115B5D1" w:rsidR="00860AC6" w:rsidRDefault="00860AC6" w:rsidP="00523FA5">
      <w:pPr>
        <w:rPr>
          <w:b/>
          <w:bCs/>
          <w:lang w:val="en-US"/>
        </w:rPr>
      </w:pPr>
      <w:r w:rsidRPr="0007131D">
        <w:rPr>
          <w:b/>
          <w:bCs/>
          <w:lang w:val="en-US"/>
        </w:rPr>
        <w:t>Is there a list of approved consultants?</w:t>
      </w:r>
    </w:p>
    <w:p w14:paraId="48ECE1E6" w14:textId="6A98D662" w:rsidR="00A75EFE" w:rsidRPr="00E60D05" w:rsidRDefault="00A75EFE" w:rsidP="00324E08">
      <w:pPr>
        <w:rPr>
          <w:color w:val="4472C4" w:themeColor="accent1"/>
          <w:lang w:val="en-US"/>
        </w:rPr>
      </w:pPr>
      <w:r w:rsidRPr="00324E08">
        <w:rPr>
          <w:lang w:val="en-US"/>
        </w:rPr>
        <w:t xml:space="preserve">A list of approved consultants is available </w:t>
      </w:r>
      <w:r w:rsidR="002D2F42">
        <w:rPr>
          <w:lang w:val="en-US"/>
        </w:rPr>
        <w:t>upon request.  Please contact an OCI Business Development Manager or Digital Adoption Advisor</w:t>
      </w:r>
      <w:r w:rsidR="002D2F42">
        <w:rPr>
          <w:color w:val="4472C4" w:themeColor="accent1"/>
          <w:lang w:val="en-US"/>
        </w:rPr>
        <w:t xml:space="preserve"> </w:t>
      </w:r>
      <w:r w:rsidR="002D2F42" w:rsidRPr="002D2F42">
        <w:rPr>
          <w:lang w:val="en-US"/>
        </w:rPr>
        <w:t>for details.</w:t>
      </w:r>
    </w:p>
    <w:p w14:paraId="7909E3CC" w14:textId="51E768FA" w:rsidR="00A75EFE" w:rsidRDefault="00A75EFE" w:rsidP="00523FA5">
      <w:pPr>
        <w:rPr>
          <w:b/>
          <w:bCs/>
          <w:lang w:val="en-US"/>
        </w:rPr>
      </w:pPr>
    </w:p>
    <w:p w14:paraId="2077FBE7" w14:textId="0566DAC2" w:rsidR="00A75EFE" w:rsidRDefault="00A75EFE" w:rsidP="00523FA5">
      <w:pPr>
        <w:rPr>
          <w:b/>
          <w:bCs/>
          <w:lang w:val="en-US"/>
        </w:rPr>
      </w:pPr>
      <w:r w:rsidRPr="0007131D">
        <w:rPr>
          <w:b/>
          <w:bCs/>
          <w:lang w:val="en-US"/>
        </w:rPr>
        <w:t>How do I apply to be an approved consultant?</w:t>
      </w:r>
    </w:p>
    <w:p w14:paraId="55E2ECA3" w14:textId="09E459C4" w:rsidR="005A61B4" w:rsidRPr="007A2CE9" w:rsidRDefault="002B7C25" w:rsidP="007A2CE9">
      <w:pPr>
        <w:rPr>
          <w:lang w:val="en-US"/>
        </w:rPr>
      </w:pPr>
      <w:r w:rsidRPr="007A2CE9">
        <w:rPr>
          <w:lang w:val="en-US"/>
        </w:rPr>
        <w:t xml:space="preserve">You can apply to be an approved consultant at </w:t>
      </w:r>
      <w:r w:rsidR="00630011" w:rsidRPr="007A2CE9">
        <w:rPr>
          <w:lang w:val="en-US"/>
        </w:rPr>
        <w:t>the following:</w:t>
      </w:r>
      <w:r w:rsidR="00630011" w:rsidRPr="00630011">
        <w:t xml:space="preserve"> </w:t>
      </w:r>
      <w:hyperlink r:id="rId15" w:history="1">
        <w:r w:rsidR="00630011" w:rsidRPr="007A2CE9">
          <w:rPr>
            <w:rStyle w:val="Hyperlink"/>
            <w:lang w:val="en-US"/>
          </w:rPr>
          <w:t>https://www.oc-innovation.ca/programs/digitalization-competence-centre/tools-and-resources/</w:t>
        </w:r>
      </w:hyperlink>
    </w:p>
    <w:p w14:paraId="1A91ED05" w14:textId="35B31477" w:rsidR="006A14B0" w:rsidRDefault="006A14B0" w:rsidP="00523FA5">
      <w:pPr>
        <w:rPr>
          <w:b/>
          <w:bCs/>
          <w:lang w:val="en-US"/>
        </w:rPr>
      </w:pPr>
    </w:p>
    <w:p w14:paraId="18069E87" w14:textId="1CD47189" w:rsidR="00860AC6" w:rsidRDefault="00860AC6" w:rsidP="00523FA5">
      <w:pPr>
        <w:rPr>
          <w:b/>
          <w:bCs/>
          <w:lang w:val="en-US"/>
        </w:rPr>
      </w:pPr>
      <w:r w:rsidRPr="0007131D">
        <w:rPr>
          <w:b/>
          <w:bCs/>
          <w:lang w:val="en-US"/>
        </w:rPr>
        <w:t>If I currently have a consultant, can I use them for the program?</w:t>
      </w:r>
    </w:p>
    <w:p w14:paraId="0C8AF356" w14:textId="3B9732E7" w:rsidR="002B7C25" w:rsidRPr="007A2CE9" w:rsidRDefault="002B7C25" w:rsidP="007A2CE9">
      <w:pPr>
        <w:rPr>
          <w:lang w:val="en-US"/>
        </w:rPr>
      </w:pPr>
      <w:r w:rsidRPr="002D2F42">
        <w:rPr>
          <w:lang w:val="en-US"/>
        </w:rPr>
        <w:t>Y</w:t>
      </w:r>
      <w:r w:rsidR="00E60D05" w:rsidRPr="002D2F42">
        <w:rPr>
          <w:lang w:val="en-US"/>
        </w:rPr>
        <w:t xml:space="preserve">es, however they will need to meet DAC eligibility and apply </w:t>
      </w:r>
      <w:r w:rsidRPr="007A2CE9">
        <w:rPr>
          <w:lang w:val="en-US"/>
        </w:rPr>
        <w:t>to be on the Approved Consultant list</w:t>
      </w:r>
      <w:r w:rsidR="007A2CE9">
        <w:rPr>
          <w:lang w:val="en-US"/>
        </w:rPr>
        <w:t xml:space="preserve"> – see above on how to apply.</w:t>
      </w:r>
    </w:p>
    <w:p w14:paraId="7038ECFA" w14:textId="54E85301" w:rsidR="00860AC6" w:rsidRDefault="00860AC6" w:rsidP="00523FA5">
      <w:pPr>
        <w:rPr>
          <w:b/>
          <w:bCs/>
          <w:lang w:val="en-US"/>
        </w:rPr>
      </w:pPr>
    </w:p>
    <w:p w14:paraId="2F483262" w14:textId="2F22420A" w:rsidR="00860AC6" w:rsidRDefault="00860AC6" w:rsidP="00523FA5">
      <w:pPr>
        <w:rPr>
          <w:b/>
          <w:bCs/>
          <w:lang w:val="en-US"/>
        </w:rPr>
      </w:pPr>
      <w:r w:rsidRPr="0007131D">
        <w:rPr>
          <w:b/>
          <w:bCs/>
          <w:lang w:val="en-US"/>
        </w:rPr>
        <w:t xml:space="preserve">Can a consultant do </w:t>
      </w:r>
      <w:r w:rsidR="005A61B4" w:rsidRPr="0007131D">
        <w:rPr>
          <w:b/>
          <w:bCs/>
          <w:lang w:val="en-US"/>
        </w:rPr>
        <w:t>a</w:t>
      </w:r>
      <w:r w:rsidRPr="0007131D">
        <w:rPr>
          <w:b/>
          <w:bCs/>
          <w:lang w:val="en-US"/>
        </w:rPr>
        <w:t xml:space="preserve"> DMAP and then work on implementation of </w:t>
      </w:r>
      <w:r w:rsidR="005A61B4" w:rsidRPr="0007131D">
        <w:rPr>
          <w:b/>
          <w:bCs/>
          <w:lang w:val="en-US"/>
        </w:rPr>
        <w:t>a</w:t>
      </w:r>
      <w:r w:rsidRPr="0007131D">
        <w:rPr>
          <w:b/>
          <w:bCs/>
          <w:lang w:val="en-US"/>
        </w:rPr>
        <w:t xml:space="preserve"> TDP?</w:t>
      </w:r>
    </w:p>
    <w:p w14:paraId="3F5D350C" w14:textId="15B27540" w:rsidR="0028769F" w:rsidRDefault="002B7C25" w:rsidP="0028769F">
      <w:pPr>
        <w:rPr>
          <w:lang w:val="en-US"/>
        </w:rPr>
      </w:pPr>
      <w:r w:rsidRPr="0028769F">
        <w:rPr>
          <w:lang w:val="en-US"/>
        </w:rPr>
        <w:t>A consultant cannot provide the DMAP and then work on the implementation of the TDP</w:t>
      </w:r>
      <w:r w:rsidR="00E60D05">
        <w:rPr>
          <w:lang w:val="en-US"/>
        </w:rPr>
        <w:t>. T</w:t>
      </w:r>
      <w:r w:rsidRPr="0028769F">
        <w:rPr>
          <w:lang w:val="en-US"/>
        </w:rPr>
        <w:t>he DMAP consultant</w:t>
      </w:r>
    </w:p>
    <w:p w14:paraId="486A8A20" w14:textId="6FC542B3" w:rsidR="002B7C25" w:rsidRPr="0028769F" w:rsidRDefault="00324E08" w:rsidP="0028769F">
      <w:pPr>
        <w:rPr>
          <w:lang w:val="en-US"/>
        </w:rPr>
      </w:pPr>
      <w:r>
        <w:rPr>
          <w:lang w:val="en-US"/>
        </w:rPr>
        <w:t>must</w:t>
      </w:r>
      <w:r w:rsidR="002B7C25" w:rsidRPr="0028769F">
        <w:rPr>
          <w:lang w:val="en-US"/>
        </w:rPr>
        <w:t xml:space="preserve"> be unbiased in their recommendations.</w:t>
      </w:r>
    </w:p>
    <w:p w14:paraId="4D7D74A7" w14:textId="563422C2" w:rsidR="00A75EFE" w:rsidRDefault="00A75EFE" w:rsidP="00523FA5">
      <w:pPr>
        <w:rPr>
          <w:b/>
          <w:bCs/>
          <w:lang w:val="en-US"/>
        </w:rPr>
      </w:pPr>
    </w:p>
    <w:p w14:paraId="4158052D" w14:textId="2D2B6F12" w:rsidR="005E5C72" w:rsidRDefault="005E5C72">
      <w:pPr>
        <w:rPr>
          <w:b/>
          <w:bCs/>
          <w:sz w:val="32"/>
          <w:szCs w:val="32"/>
          <w:lang w:val="en-US"/>
        </w:rPr>
      </w:pPr>
    </w:p>
    <w:p w14:paraId="45E8F7E7" w14:textId="77777777" w:rsidR="00630011" w:rsidRDefault="00630011">
      <w:pPr>
        <w:rPr>
          <w:b/>
          <w:bCs/>
          <w:sz w:val="32"/>
          <w:szCs w:val="32"/>
          <w:lang w:val="en-US"/>
        </w:rPr>
      </w:pPr>
    </w:p>
    <w:p w14:paraId="6E51DDF1" w14:textId="7D9CB819" w:rsidR="00270DF3" w:rsidRDefault="00270DF3">
      <w:pPr>
        <w:rPr>
          <w:b/>
          <w:bCs/>
          <w:sz w:val="32"/>
          <w:szCs w:val="32"/>
          <w:lang w:val="en-US"/>
        </w:rPr>
      </w:pPr>
      <w:r w:rsidRPr="004B7E66">
        <w:rPr>
          <w:b/>
          <w:bCs/>
          <w:sz w:val="32"/>
          <w:szCs w:val="32"/>
          <w:lang w:val="en-US"/>
        </w:rPr>
        <w:t>CDAP</w:t>
      </w:r>
    </w:p>
    <w:p w14:paraId="23FABC5D" w14:textId="65124256" w:rsidR="00D62BCC" w:rsidRDefault="00CC5527" w:rsidP="00CC5527">
      <w:pPr>
        <w:tabs>
          <w:tab w:val="left" w:pos="1510"/>
        </w:tabs>
        <w:rPr>
          <w:b/>
          <w:bCs/>
          <w:sz w:val="24"/>
          <w:szCs w:val="24"/>
          <w:lang w:val="en-US"/>
        </w:rPr>
      </w:pPr>
      <w:r w:rsidRPr="00CC5527">
        <w:rPr>
          <w:b/>
          <w:bCs/>
          <w:sz w:val="24"/>
          <w:szCs w:val="24"/>
          <w:lang w:val="en-US"/>
        </w:rPr>
        <w:t>How does the program relate to CDAP?</w:t>
      </w:r>
    </w:p>
    <w:p w14:paraId="4D44ADA3" w14:textId="335B7FEC" w:rsidR="00B73220" w:rsidRPr="0083133B" w:rsidRDefault="00E60D05" w:rsidP="00CC5527">
      <w:pPr>
        <w:tabs>
          <w:tab w:val="left" w:pos="1510"/>
        </w:tabs>
        <w:rPr>
          <w:lang w:val="en-US"/>
        </w:rPr>
      </w:pPr>
      <w:r w:rsidRPr="0083133B">
        <w:rPr>
          <w:lang w:val="en-US"/>
        </w:rPr>
        <w:t xml:space="preserve">DCC and CDAP are complimentary programs from the Ontario and Federal Governments respectively, that are focused on driving the adoption of digital technology in Ontario for DCC and Canada for CDAP. </w:t>
      </w:r>
      <w:r w:rsidR="009D3E4C" w:rsidRPr="0083133B">
        <w:rPr>
          <w:lang w:val="en-US"/>
        </w:rPr>
        <w:t xml:space="preserve">OCI </w:t>
      </w:r>
      <w:r w:rsidRPr="0083133B">
        <w:rPr>
          <w:lang w:val="en-US"/>
        </w:rPr>
        <w:t xml:space="preserve">and ISED are currently in discussion on a potential partnership of the programs which will </w:t>
      </w:r>
      <w:r w:rsidR="00B73220" w:rsidRPr="0083133B">
        <w:rPr>
          <w:lang w:val="en-US"/>
        </w:rPr>
        <w:t xml:space="preserve">potentially offer new opportunities to leverage aspects of both programs through a </w:t>
      </w:r>
      <w:r w:rsidR="002D2F42" w:rsidRPr="0083133B">
        <w:rPr>
          <w:lang w:val="en-US"/>
        </w:rPr>
        <w:t>fast-track</w:t>
      </w:r>
      <w:r w:rsidR="00B73220" w:rsidRPr="0083133B">
        <w:rPr>
          <w:lang w:val="en-US"/>
        </w:rPr>
        <w:t xml:space="preserve"> process. Please check the DCC website or with your OCI representative for any updates. </w:t>
      </w:r>
    </w:p>
    <w:p w14:paraId="3FB9E2E5" w14:textId="6BB04E83" w:rsidR="00B73220" w:rsidRPr="0083133B" w:rsidRDefault="002F72C4" w:rsidP="00CC5527">
      <w:pPr>
        <w:tabs>
          <w:tab w:val="left" w:pos="1510"/>
        </w:tabs>
        <w:rPr>
          <w:noProof/>
          <w:color w:val="4472C4" w:themeColor="accent1"/>
          <w:lang w:val="en-US"/>
        </w:rPr>
      </w:pPr>
      <w:r w:rsidRPr="0083133B">
        <w:rPr>
          <w:lang w:val="en-US"/>
        </w:rPr>
        <w:t xml:space="preserve"> </w:t>
      </w:r>
      <w:r w:rsidR="002D2F42" w:rsidRPr="0083133B">
        <w:rPr>
          <w:lang w:val="en-US"/>
        </w:rPr>
        <w:t>Currently</w:t>
      </w:r>
      <w:r w:rsidRPr="0083133B">
        <w:rPr>
          <w:lang w:val="en-US"/>
        </w:rPr>
        <w:t>, CDAP and DMAP f</w:t>
      </w:r>
      <w:r w:rsidRPr="0083133B">
        <w:rPr>
          <w:noProof/>
          <w:lang w:val="en-US"/>
        </w:rPr>
        <w:t xml:space="preserve">unding cannot be combined.  </w:t>
      </w:r>
      <w:r w:rsidR="00780CC0" w:rsidRPr="0083133B">
        <w:rPr>
          <w:noProof/>
          <w:lang w:val="en-US"/>
        </w:rPr>
        <w:t>Firms that have already co</w:t>
      </w:r>
      <w:r w:rsidR="00B73220" w:rsidRPr="0083133B">
        <w:rPr>
          <w:noProof/>
          <w:lang w:val="en-US"/>
        </w:rPr>
        <w:t>m</w:t>
      </w:r>
      <w:r w:rsidR="00780CC0" w:rsidRPr="0083133B">
        <w:rPr>
          <w:noProof/>
          <w:lang w:val="en-US"/>
        </w:rPr>
        <w:t xml:space="preserve">pleted a CDAP project can </w:t>
      </w:r>
      <w:r w:rsidR="00B73220" w:rsidRPr="0083133B">
        <w:rPr>
          <w:noProof/>
          <w:lang w:val="en-US"/>
        </w:rPr>
        <w:t xml:space="preserve">however </w:t>
      </w:r>
      <w:r w:rsidR="00780CC0" w:rsidRPr="0083133B">
        <w:rPr>
          <w:noProof/>
          <w:lang w:val="en-US"/>
        </w:rPr>
        <w:t xml:space="preserve">apply for a DMAP project </w:t>
      </w:r>
      <w:r w:rsidR="00B73220" w:rsidRPr="0083133B">
        <w:rPr>
          <w:noProof/>
          <w:lang w:val="en-US"/>
        </w:rPr>
        <w:t>if the DMAP scope is different and focused on an area not conducted under their CDAP project</w:t>
      </w:r>
      <w:r w:rsidR="00B73220" w:rsidRPr="0083133B">
        <w:rPr>
          <w:noProof/>
          <w:color w:val="4472C4" w:themeColor="accent1"/>
          <w:lang w:val="en-US"/>
        </w:rPr>
        <w:t>.</w:t>
      </w:r>
    </w:p>
    <w:p w14:paraId="762824F4" w14:textId="65C0E941" w:rsidR="00CC5527" w:rsidRPr="0083133B" w:rsidRDefault="00CF44F5" w:rsidP="00CC5527">
      <w:pPr>
        <w:tabs>
          <w:tab w:val="left" w:pos="1510"/>
        </w:tabs>
        <w:rPr>
          <w:color w:val="4472C4" w:themeColor="accent1"/>
          <w:lang w:val="en-US"/>
        </w:rPr>
      </w:pPr>
      <w:r w:rsidRPr="0083133B">
        <w:rPr>
          <w:noProof/>
          <w:lang w:val="en-US"/>
        </w:rPr>
        <w:t xml:space="preserve">Please note that a </w:t>
      </w:r>
      <w:r w:rsidR="00853A15" w:rsidRPr="0083133B">
        <w:rPr>
          <w:noProof/>
          <w:lang w:val="en-US"/>
        </w:rPr>
        <w:t xml:space="preserve">DCC-funded </w:t>
      </w:r>
      <w:r w:rsidRPr="0083133B">
        <w:rPr>
          <w:noProof/>
          <w:lang w:val="en-US"/>
        </w:rPr>
        <w:t>DMAP must be completed to be considered for a Technology Demonstration Project</w:t>
      </w:r>
      <w:r w:rsidR="00B73220" w:rsidRPr="0083133B">
        <w:rPr>
          <w:noProof/>
          <w:lang w:val="en-US"/>
        </w:rPr>
        <w:t xml:space="preserve">, CDAP </w:t>
      </w:r>
      <w:r w:rsidR="00BE19C7" w:rsidRPr="0083133B">
        <w:rPr>
          <w:noProof/>
          <w:lang w:val="en-US"/>
        </w:rPr>
        <w:t xml:space="preserve">adoption </w:t>
      </w:r>
      <w:r w:rsidR="00B73220" w:rsidRPr="0083133B">
        <w:rPr>
          <w:noProof/>
          <w:lang w:val="en-US"/>
        </w:rPr>
        <w:t>p</w:t>
      </w:r>
      <w:r w:rsidR="00BE19C7" w:rsidRPr="0083133B">
        <w:rPr>
          <w:noProof/>
          <w:lang w:val="en-US"/>
        </w:rPr>
        <w:t>lans</w:t>
      </w:r>
      <w:r w:rsidR="00B73220" w:rsidRPr="0083133B">
        <w:rPr>
          <w:noProof/>
          <w:lang w:val="en-US"/>
        </w:rPr>
        <w:t xml:space="preserve"> are not eligible</w:t>
      </w:r>
      <w:r w:rsidR="00BE19C7" w:rsidRPr="0083133B">
        <w:rPr>
          <w:noProof/>
          <w:lang w:val="en-US"/>
        </w:rPr>
        <w:t xml:space="preserve"> as a substitute.</w:t>
      </w:r>
      <w:r w:rsidRPr="0083133B">
        <w:rPr>
          <w:noProof/>
          <w:lang w:val="en-US"/>
        </w:rPr>
        <w:t xml:space="preserve"> </w:t>
      </w:r>
    </w:p>
    <w:p w14:paraId="229548DE" w14:textId="717374B6" w:rsidR="00B40CD1" w:rsidRDefault="00B40CD1">
      <w:pPr>
        <w:rPr>
          <w:lang w:val="en-US"/>
        </w:rPr>
      </w:pPr>
    </w:p>
    <w:sectPr w:rsidR="00B40CD1" w:rsidSect="00B721B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855E" w14:textId="77777777" w:rsidR="00523308" w:rsidRDefault="00523308" w:rsidP="005E5C72">
      <w:pPr>
        <w:spacing w:after="0" w:line="240" w:lineRule="auto"/>
      </w:pPr>
      <w:r>
        <w:separator/>
      </w:r>
    </w:p>
  </w:endnote>
  <w:endnote w:type="continuationSeparator" w:id="0">
    <w:p w14:paraId="215CC5FE" w14:textId="77777777" w:rsidR="00523308" w:rsidRDefault="00523308" w:rsidP="005E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6B6A" w14:textId="77777777" w:rsidR="00523308" w:rsidRDefault="00523308" w:rsidP="005E5C72">
      <w:pPr>
        <w:spacing w:after="0" w:line="240" w:lineRule="auto"/>
      </w:pPr>
      <w:r>
        <w:separator/>
      </w:r>
    </w:p>
  </w:footnote>
  <w:footnote w:type="continuationSeparator" w:id="0">
    <w:p w14:paraId="62DE9F5B" w14:textId="77777777" w:rsidR="00523308" w:rsidRDefault="00523308" w:rsidP="005E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672"/>
    <w:multiLevelType w:val="hybridMultilevel"/>
    <w:tmpl w:val="AAC6E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111CFA"/>
    <w:multiLevelType w:val="hybridMultilevel"/>
    <w:tmpl w:val="97D8C5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E951CA"/>
    <w:multiLevelType w:val="hybridMultilevel"/>
    <w:tmpl w:val="0FDCB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92124E"/>
    <w:multiLevelType w:val="hybridMultilevel"/>
    <w:tmpl w:val="BCBCF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816753"/>
    <w:multiLevelType w:val="hybridMultilevel"/>
    <w:tmpl w:val="51A490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C756B6"/>
    <w:multiLevelType w:val="hybridMultilevel"/>
    <w:tmpl w:val="9D0ED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2479D8"/>
    <w:multiLevelType w:val="hybridMultilevel"/>
    <w:tmpl w:val="63C4F1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2A3C89"/>
    <w:multiLevelType w:val="hybridMultilevel"/>
    <w:tmpl w:val="43C8B5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D10106"/>
    <w:multiLevelType w:val="hybridMultilevel"/>
    <w:tmpl w:val="EAA08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E778EA"/>
    <w:multiLevelType w:val="hybridMultilevel"/>
    <w:tmpl w:val="4F68D1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0FD1011"/>
    <w:multiLevelType w:val="hybridMultilevel"/>
    <w:tmpl w:val="0C2E948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9570323"/>
    <w:multiLevelType w:val="hybridMultilevel"/>
    <w:tmpl w:val="1D8E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F34830"/>
    <w:multiLevelType w:val="hybridMultilevel"/>
    <w:tmpl w:val="2C7C0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A44977"/>
    <w:multiLevelType w:val="hybridMultilevel"/>
    <w:tmpl w:val="56D24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671CB5"/>
    <w:multiLevelType w:val="hybridMultilevel"/>
    <w:tmpl w:val="0E4CB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37813"/>
    <w:multiLevelType w:val="hybridMultilevel"/>
    <w:tmpl w:val="7F381B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F77657"/>
    <w:multiLevelType w:val="hybridMultilevel"/>
    <w:tmpl w:val="7640FE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B35E06"/>
    <w:multiLevelType w:val="hybridMultilevel"/>
    <w:tmpl w:val="D31C84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CD06E2"/>
    <w:multiLevelType w:val="hybridMultilevel"/>
    <w:tmpl w:val="687E0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F64524"/>
    <w:multiLevelType w:val="hybridMultilevel"/>
    <w:tmpl w:val="6944D2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1836049"/>
    <w:multiLevelType w:val="hybridMultilevel"/>
    <w:tmpl w:val="1F52FF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8626538"/>
    <w:multiLevelType w:val="hybridMultilevel"/>
    <w:tmpl w:val="CD12C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3A4F9C"/>
    <w:multiLevelType w:val="hybridMultilevel"/>
    <w:tmpl w:val="91A03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6F46BD"/>
    <w:multiLevelType w:val="hybridMultilevel"/>
    <w:tmpl w:val="2D06A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8C282E"/>
    <w:multiLevelType w:val="hybridMultilevel"/>
    <w:tmpl w:val="56EE6F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3968F1"/>
    <w:multiLevelType w:val="hybridMultilevel"/>
    <w:tmpl w:val="48D2E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583CC3"/>
    <w:multiLevelType w:val="hybridMultilevel"/>
    <w:tmpl w:val="299E0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537A52"/>
    <w:multiLevelType w:val="hybridMultilevel"/>
    <w:tmpl w:val="F0D84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9C6281"/>
    <w:multiLevelType w:val="hybridMultilevel"/>
    <w:tmpl w:val="57326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1C0F35"/>
    <w:multiLevelType w:val="hybridMultilevel"/>
    <w:tmpl w:val="2CC609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DF85A64"/>
    <w:multiLevelType w:val="hybridMultilevel"/>
    <w:tmpl w:val="CE9003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87165">
    <w:abstractNumId w:val="0"/>
  </w:num>
  <w:num w:numId="2" w16cid:durableId="276563529">
    <w:abstractNumId w:val="22"/>
  </w:num>
  <w:num w:numId="3" w16cid:durableId="1408724707">
    <w:abstractNumId w:val="18"/>
  </w:num>
  <w:num w:numId="4" w16cid:durableId="1616253049">
    <w:abstractNumId w:val="5"/>
  </w:num>
  <w:num w:numId="5" w16cid:durableId="644117324">
    <w:abstractNumId w:val="26"/>
  </w:num>
  <w:num w:numId="6" w16cid:durableId="1721128343">
    <w:abstractNumId w:val="12"/>
  </w:num>
  <w:num w:numId="7" w16cid:durableId="1058086740">
    <w:abstractNumId w:val="3"/>
  </w:num>
  <w:num w:numId="8" w16cid:durableId="1508865253">
    <w:abstractNumId w:val="23"/>
  </w:num>
  <w:num w:numId="9" w16cid:durableId="1883206931">
    <w:abstractNumId w:val="8"/>
  </w:num>
  <w:num w:numId="10" w16cid:durableId="2140537476">
    <w:abstractNumId w:val="14"/>
  </w:num>
  <w:num w:numId="11" w16cid:durableId="584538007">
    <w:abstractNumId w:val="2"/>
  </w:num>
  <w:num w:numId="12" w16cid:durableId="33429611">
    <w:abstractNumId w:val="28"/>
  </w:num>
  <w:num w:numId="13" w16cid:durableId="924534726">
    <w:abstractNumId w:val="11"/>
  </w:num>
  <w:num w:numId="14" w16cid:durableId="970750935">
    <w:abstractNumId w:val="13"/>
  </w:num>
  <w:num w:numId="15" w16cid:durableId="1656253406">
    <w:abstractNumId w:val="25"/>
  </w:num>
  <w:num w:numId="16" w16cid:durableId="1144738680">
    <w:abstractNumId w:val="27"/>
  </w:num>
  <w:num w:numId="17" w16cid:durableId="415713946">
    <w:abstractNumId w:val="9"/>
  </w:num>
  <w:num w:numId="18" w16cid:durableId="540946920">
    <w:abstractNumId w:val="24"/>
  </w:num>
  <w:num w:numId="19" w16cid:durableId="1044644123">
    <w:abstractNumId w:val="7"/>
  </w:num>
  <w:num w:numId="20" w16cid:durableId="904338413">
    <w:abstractNumId w:val="29"/>
  </w:num>
  <w:num w:numId="21" w16cid:durableId="942761300">
    <w:abstractNumId w:val="1"/>
  </w:num>
  <w:num w:numId="22" w16cid:durableId="922111025">
    <w:abstractNumId w:val="15"/>
  </w:num>
  <w:num w:numId="23" w16cid:durableId="449738580">
    <w:abstractNumId w:val="4"/>
  </w:num>
  <w:num w:numId="24" w16cid:durableId="8141283">
    <w:abstractNumId w:val="30"/>
  </w:num>
  <w:num w:numId="25" w16cid:durableId="1473210383">
    <w:abstractNumId w:val="16"/>
  </w:num>
  <w:num w:numId="26" w16cid:durableId="515652575">
    <w:abstractNumId w:val="6"/>
  </w:num>
  <w:num w:numId="27" w16cid:durableId="958298602">
    <w:abstractNumId w:val="21"/>
  </w:num>
  <w:num w:numId="28" w16cid:durableId="60955630">
    <w:abstractNumId w:val="10"/>
  </w:num>
  <w:num w:numId="29" w16cid:durableId="54669043">
    <w:abstractNumId w:val="17"/>
  </w:num>
  <w:num w:numId="30" w16cid:durableId="1174147621">
    <w:abstractNumId w:val="20"/>
  </w:num>
  <w:num w:numId="31" w16cid:durableId="326137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F3"/>
    <w:rsid w:val="00001926"/>
    <w:rsid w:val="00067E2E"/>
    <w:rsid w:val="0007131D"/>
    <w:rsid w:val="0007528B"/>
    <w:rsid w:val="001049D8"/>
    <w:rsid w:val="001064BF"/>
    <w:rsid w:val="001644F2"/>
    <w:rsid w:val="00177798"/>
    <w:rsid w:val="00181D37"/>
    <w:rsid w:val="001A44F9"/>
    <w:rsid w:val="001A54AB"/>
    <w:rsid w:val="001A594B"/>
    <w:rsid w:val="001B2E99"/>
    <w:rsid w:val="001B3E25"/>
    <w:rsid w:val="001D47D5"/>
    <w:rsid w:val="00226243"/>
    <w:rsid w:val="00245B5A"/>
    <w:rsid w:val="00250C1F"/>
    <w:rsid w:val="00270DF3"/>
    <w:rsid w:val="0028734D"/>
    <w:rsid w:val="0028769F"/>
    <w:rsid w:val="002B7C25"/>
    <w:rsid w:val="002C540A"/>
    <w:rsid w:val="002D2F42"/>
    <w:rsid w:val="002F72C4"/>
    <w:rsid w:val="00324E08"/>
    <w:rsid w:val="00324E54"/>
    <w:rsid w:val="00336956"/>
    <w:rsid w:val="003638C8"/>
    <w:rsid w:val="00382ABE"/>
    <w:rsid w:val="003D3C54"/>
    <w:rsid w:val="00446742"/>
    <w:rsid w:val="00495583"/>
    <w:rsid w:val="004A0003"/>
    <w:rsid w:val="004A2AE5"/>
    <w:rsid w:val="004B7E66"/>
    <w:rsid w:val="004D35D0"/>
    <w:rsid w:val="004D3627"/>
    <w:rsid w:val="004E538C"/>
    <w:rsid w:val="00520C8D"/>
    <w:rsid w:val="00523308"/>
    <w:rsid w:val="00523FA5"/>
    <w:rsid w:val="00525A21"/>
    <w:rsid w:val="0054646D"/>
    <w:rsid w:val="00553389"/>
    <w:rsid w:val="005A61B4"/>
    <w:rsid w:val="005C4144"/>
    <w:rsid w:val="005E0440"/>
    <w:rsid w:val="005E5C72"/>
    <w:rsid w:val="005E5D18"/>
    <w:rsid w:val="005F0817"/>
    <w:rsid w:val="0061500C"/>
    <w:rsid w:val="00630011"/>
    <w:rsid w:val="006966F0"/>
    <w:rsid w:val="006A14B0"/>
    <w:rsid w:val="006B6B3A"/>
    <w:rsid w:val="006D05EA"/>
    <w:rsid w:val="0070397A"/>
    <w:rsid w:val="00722F3B"/>
    <w:rsid w:val="00742B5A"/>
    <w:rsid w:val="00750BF1"/>
    <w:rsid w:val="00767AC2"/>
    <w:rsid w:val="0077151E"/>
    <w:rsid w:val="007741BA"/>
    <w:rsid w:val="00780CC0"/>
    <w:rsid w:val="007A2CE9"/>
    <w:rsid w:val="007B6490"/>
    <w:rsid w:val="007D3759"/>
    <w:rsid w:val="007D4014"/>
    <w:rsid w:val="007F7C5F"/>
    <w:rsid w:val="008239BC"/>
    <w:rsid w:val="0083133B"/>
    <w:rsid w:val="0083471A"/>
    <w:rsid w:val="00853A15"/>
    <w:rsid w:val="00860AC6"/>
    <w:rsid w:val="008B79B4"/>
    <w:rsid w:val="008C3FC2"/>
    <w:rsid w:val="0090645F"/>
    <w:rsid w:val="00943511"/>
    <w:rsid w:val="00971A9A"/>
    <w:rsid w:val="00973C3A"/>
    <w:rsid w:val="009D3E4C"/>
    <w:rsid w:val="009D64DC"/>
    <w:rsid w:val="00A6320D"/>
    <w:rsid w:val="00A75EFE"/>
    <w:rsid w:val="00A83309"/>
    <w:rsid w:val="00A843E3"/>
    <w:rsid w:val="00AA58C7"/>
    <w:rsid w:val="00AE7FB2"/>
    <w:rsid w:val="00B25F51"/>
    <w:rsid w:val="00B40CD1"/>
    <w:rsid w:val="00B536AA"/>
    <w:rsid w:val="00B55DBE"/>
    <w:rsid w:val="00B721B4"/>
    <w:rsid w:val="00B73220"/>
    <w:rsid w:val="00B849AB"/>
    <w:rsid w:val="00B87E6A"/>
    <w:rsid w:val="00B91B26"/>
    <w:rsid w:val="00BB52E6"/>
    <w:rsid w:val="00BE19C7"/>
    <w:rsid w:val="00BF507B"/>
    <w:rsid w:val="00BF6937"/>
    <w:rsid w:val="00C33FEE"/>
    <w:rsid w:val="00CC5527"/>
    <w:rsid w:val="00CF44F5"/>
    <w:rsid w:val="00D2262C"/>
    <w:rsid w:val="00D34FC1"/>
    <w:rsid w:val="00D62BCC"/>
    <w:rsid w:val="00D71E08"/>
    <w:rsid w:val="00DB4833"/>
    <w:rsid w:val="00DB4E61"/>
    <w:rsid w:val="00DD69E9"/>
    <w:rsid w:val="00DF4D54"/>
    <w:rsid w:val="00E115C6"/>
    <w:rsid w:val="00E47E7A"/>
    <w:rsid w:val="00E536BE"/>
    <w:rsid w:val="00E60C4C"/>
    <w:rsid w:val="00E60D05"/>
    <w:rsid w:val="00E76E96"/>
    <w:rsid w:val="00E902D7"/>
    <w:rsid w:val="00F27647"/>
    <w:rsid w:val="00F36B6E"/>
    <w:rsid w:val="00F403AD"/>
    <w:rsid w:val="00F73059"/>
    <w:rsid w:val="00F971C5"/>
    <w:rsid w:val="00FA23F4"/>
    <w:rsid w:val="00FA2CA7"/>
    <w:rsid w:val="00FA2EEB"/>
    <w:rsid w:val="00FD7489"/>
    <w:rsid w:val="00FF31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C2F8"/>
  <w15:chartTrackingRefBased/>
  <w15:docId w15:val="{CC444D16-1DBE-41B0-8946-0FCB4417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D54"/>
    <w:pPr>
      <w:ind w:left="720"/>
      <w:contextualSpacing/>
    </w:pPr>
  </w:style>
  <w:style w:type="paragraph" w:styleId="Header">
    <w:name w:val="header"/>
    <w:basedOn w:val="Normal"/>
    <w:link w:val="HeaderChar"/>
    <w:uiPriority w:val="99"/>
    <w:unhideWhenUsed/>
    <w:rsid w:val="005E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C72"/>
  </w:style>
  <w:style w:type="paragraph" w:styleId="Footer">
    <w:name w:val="footer"/>
    <w:basedOn w:val="Normal"/>
    <w:link w:val="FooterChar"/>
    <w:uiPriority w:val="99"/>
    <w:unhideWhenUsed/>
    <w:rsid w:val="005E5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72"/>
  </w:style>
  <w:style w:type="character" w:styleId="Hyperlink">
    <w:name w:val="Hyperlink"/>
    <w:basedOn w:val="DefaultParagraphFont"/>
    <w:uiPriority w:val="99"/>
    <w:unhideWhenUsed/>
    <w:rsid w:val="00B721B4"/>
    <w:rPr>
      <w:color w:val="0563C1" w:themeColor="hyperlink"/>
      <w:u w:val="single"/>
    </w:rPr>
  </w:style>
  <w:style w:type="character" w:styleId="UnresolvedMention">
    <w:name w:val="Unresolved Mention"/>
    <w:basedOn w:val="DefaultParagraphFont"/>
    <w:uiPriority w:val="99"/>
    <w:semiHidden/>
    <w:unhideWhenUsed/>
    <w:rsid w:val="00B7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281">
      <w:bodyDiv w:val="1"/>
      <w:marLeft w:val="0"/>
      <w:marRight w:val="0"/>
      <w:marTop w:val="0"/>
      <w:marBottom w:val="0"/>
      <w:divBdr>
        <w:top w:val="none" w:sz="0" w:space="0" w:color="auto"/>
        <w:left w:val="none" w:sz="0" w:space="0" w:color="auto"/>
        <w:bottom w:val="none" w:sz="0" w:space="0" w:color="auto"/>
        <w:right w:val="none" w:sz="0" w:space="0" w:color="auto"/>
      </w:divBdr>
    </w:div>
    <w:div w:id="20399612">
      <w:bodyDiv w:val="1"/>
      <w:marLeft w:val="0"/>
      <w:marRight w:val="0"/>
      <w:marTop w:val="0"/>
      <w:marBottom w:val="0"/>
      <w:divBdr>
        <w:top w:val="none" w:sz="0" w:space="0" w:color="auto"/>
        <w:left w:val="none" w:sz="0" w:space="0" w:color="auto"/>
        <w:bottom w:val="none" w:sz="0" w:space="0" w:color="auto"/>
        <w:right w:val="none" w:sz="0" w:space="0" w:color="auto"/>
      </w:divBdr>
    </w:div>
    <w:div w:id="54940097">
      <w:bodyDiv w:val="1"/>
      <w:marLeft w:val="0"/>
      <w:marRight w:val="0"/>
      <w:marTop w:val="0"/>
      <w:marBottom w:val="0"/>
      <w:divBdr>
        <w:top w:val="none" w:sz="0" w:space="0" w:color="auto"/>
        <w:left w:val="none" w:sz="0" w:space="0" w:color="auto"/>
        <w:bottom w:val="none" w:sz="0" w:space="0" w:color="auto"/>
        <w:right w:val="none" w:sz="0" w:space="0" w:color="auto"/>
      </w:divBdr>
    </w:div>
    <w:div w:id="57291970">
      <w:bodyDiv w:val="1"/>
      <w:marLeft w:val="0"/>
      <w:marRight w:val="0"/>
      <w:marTop w:val="0"/>
      <w:marBottom w:val="0"/>
      <w:divBdr>
        <w:top w:val="none" w:sz="0" w:space="0" w:color="auto"/>
        <w:left w:val="none" w:sz="0" w:space="0" w:color="auto"/>
        <w:bottom w:val="none" w:sz="0" w:space="0" w:color="auto"/>
        <w:right w:val="none" w:sz="0" w:space="0" w:color="auto"/>
      </w:divBdr>
    </w:div>
    <w:div w:id="65611087">
      <w:bodyDiv w:val="1"/>
      <w:marLeft w:val="0"/>
      <w:marRight w:val="0"/>
      <w:marTop w:val="0"/>
      <w:marBottom w:val="0"/>
      <w:divBdr>
        <w:top w:val="none" w:sz="0" w:space="0" w:color="auto"/>
        <w:left w:val="none" w:sz="0" w:space="0" w:color="auto"/>
        <w:bottom w:val="none" w:sz="0" w:space="0" w:color="auto"/>
        <w:right w:val="none" w:sz="0" w:space="0" w:color="auto"/>
      </w:divBdr>
    </w:div>
    <w:div w:id="69887706">
      <w:bodyDiv w:val="1"/>
      <w:marLeft w:val="0"/>
      <w:marRight w:val="0"/>
      <w:marTop w:val="0"/>
      <w:marBottom w:val="0"/>
      <w:divBdr>
        <w:top w:val="none" w:sz="0" w:space="0" w:color="auto"/>
        <w:left w:val="none" w:sz="0" w:space="0" w:color="auto"/>
        <w:bottom w:val="none" w:sz="0" w:space="0" w:color="auto"/>
        <w:right w:val="none" w:sz="0" w:space="0" w:color="auto"/>
      </w:divBdr>
    </w:div>
    <w:div w:id="74478513">
      <w:bodyDiv w:val="1"/>
      <w:marLeft w:val="0"/>
      <w:marRight w:val="0"/>
      <w:marTop w:val="0"/>
      <w:marBottom w:val="0"/>
      <w:divBdr>
        <w:top w:val="none" w:sz="0" w:space="0" w:color="auto"/>
        <w:left w:val="none" w:sz="0" w:space="0" w:color="auto"/>
        <w:bottom w:val="none" w:sz="0" w:space="0" w:color="auto"/>
        <w:right w:val="none" w:sz="0" w:space="0" w:color="auto"/>
      </w:divBdr>
    </w:div>
    <w:div w:id="85663540">
      <w:bodyDiv w:val="1"/>
      <w:marLeft w:val="0"/>
      <w:marRight w:val="0"/>
      <w:marTop w:val="0"/>
      <w:marBottom w:val="0"/>
      <w:divBdr>
        <w:top w:val="none" w:sz="0" w:space="0" w:color="auto"/>
        <w:left w:val="none" w:sz="0" w:space="0" w:color="auto"/>
        <w:bottom w:val="none" w:sz="0" w:space="0" w:color="auto"/>
        <w:right w:val="none" w:sz="0" w:space="0" w:color="auto"/>
      </w:divBdr>
    </w:div>
    <w:div w:id="99884721">
      <w:bodyDiv w:val="1"/>
      <w:marLeft w:val="0"/>
      <w:marRight w:val="0"/>
      <w:marTop w:val="0"/>
      <w:marBottom w:val="0"/>
      <w:divBdr>
        <w:top w:val="none" w:sz="0" w:space="0" w:color="auto"/>
        <w:left w:val="none" w:sz="0" w:space="0" w:color="auto"/>
        <w:bottom w:val="none" w:sz="0" w:space="0" w:color="auto"/>
        <w:right w:val="none" w:sz="0" w:space="0" w:color="auto"/>
      </w:divBdr>
    </w:div>
    <w:div w:id="106043468">
      <w:bodyDiv w:val="1"/>
      <w:marLeft w:val="0"/>
      <w:marRight w:val="0"/>
      <w:marTop w:val="0"/>
      <w:marBottom w:val="0"/>
      <w:divBdr>
        <w:top w:val="none" w:sz="0" w:space="0" w:color="auto"/>
        <w:left w:val="none" w:sz="0" w:space="0" w:color="auto"/>
        <w:bottom w:val="none" w:sz="0" w:space="0" w:color="auto"/>
        <w:right w:val="none" w:sz="0" w:space="0" w:color="auto"/>
      </w:divBdr>
    </w:div>
    <w:div w:id="115952290">
      <w:bodyDiv w:val="1"/>
      <w:marLeft w:val="0"/>
      <w:marRight w:val="0"/>
      <w:marTop w:val="0"/>
      <w:marBottom w:val="0"/>
      <w:divBdr>
        <w:top w:val="none" w:sz="0" w:space="0" w:color="auto"/>
        <w:left w:val="none" w:sz="0" w:space="0" w:color="auto"/>
        <w:bottom w:val="none" w:sz="0" w:space="0" w:color="auto"/>
        <w:right w:val="none" w:sz="0" w:space="0" w:color="auto"/>
      </w:divBdr>
    </w:div>
    <w:div w:id="125661168">
      <w:bodyDiv w:val="1"/>
      <w:marLeft w:val="0"/>
      <w:marRight w:val="0"/>
      <w:marTop w:val="0"/>
      <w:marBottom w:val="0"/>
      <w:divBdr>
        <w:top w:val="none" w:sz="0" w:space="0" w:color="auto"/>
        <w:left w:val="none" w:sz="0" w:space="0" w:color="auto"/>
        <w:bottom w:val="none" w:sz="0" w:space="0" w:color="auto"/>
        <w:right w:val="none" w:sz="0" w:space="0" w:color="auto"/>
      </w:divBdr>
    </w:div>
    <w:div w:id="134177156">
      <w:bodyDiv w:val="1"/>
      <w:marLeft w:val="0"/>
      <w:marRight w:val="0"/>
      <w:marTop w:val="0"/>
      <w:marBottom w:val="0"/>
      <w:divBdr>
        <w:top w:val="none" w:sz="0" w:space="0" w:color="auto"/>
        <w:left w:val="none" w:sz="0" w:space="0" w:color="auto"/>
        <w:bottom w:val="none" w:sz="0" w:space="0" w:color="auto"/>
        <w:right w:val="none" w:sz="0" w:space="0" w:color="auto"/>
      </w:divBdr>
    </w:div>
    <w:div w:id="139077890">
      <w:bodyDiv w:val="1"/>
      <w:marLeft w:val="0"/>
      <w:marRight w:val="0"/>
      <w:marTop w:val="0"/>
      <w:marBottom w:val="0"/>
      <w:divBdr>
        <w:top w:val="none" w:sz="0" w:space="0" w:color="auto"/>
        <w:left w:val="none" w:sz="0" w:space="0" w:color="auto"/>
        <w:bottom w:val="none" w:sz="0" w:space="0" w:color="auto"/>
        <w:right w:val="none" w:sz="0" w:space="0" w:color="auto"/>
      </w:divBdr>
    </w:div>
    <w:div w:id="162285179">
      <w:bodyDiv w:val="1"/>
      <w:marLeft w:val="0"/>
      <w:marRight w:val="0"/>
      <w:marTop w:val="0"/>
      <w:marBottom w:val="0"/>
      <w:divBdr>
        <w:top w:val="none" w:sz="0" w:space="0" w:color="auto"/>
        <w:left w:val="none" w:sz="0" w:space="0" w:color="auto"/>
        <w:bottom w:val="none" w:sz="0" w:space="0" w:color="auto"/>
        <w:right w:val="none" w:sz="0" w:space="0" w:color="auto"/>
      </w:divBdr>
    </w:div>
    <w:div w:id="205335676">
      <w:bodyDiv w:val="1"/>
      <w:marLeft w:val="0"/>
      <w:marRight w:val="0"/>
      <w:marTop w:val="0"/>
      <w:marBottom w:val="0"/>
      <w:divBdr>
        <w:top w:val="none" w:sz="0" w:space="0" w:color="auto"/>
        <w:left w:val="none" w:sz="0" w:space="0" w:color="auto"/>
        <w:bottom w:val="none" w:sz="0" w:space="0" w:color="auto"/>
        <w:right w:val="none" w:sz="0" w:space="0" w:color="auto"/>
      </w:divBdr>
    </w:div>
    <w:div w:id="212546993">
      <w:bodyDiv w:val="1"/>
      <w:marLeft w:val="0"/>
      <w:marRight w:val="0"/>
      <w:marTop w:val="0"/>
      <w:marBottom w:val="0"/>
      <w:divBdr>
        <w:top w:val="none" w:sz="0" w:space="0" w:color="auto"/>
        <w:left w:val="none" w:sz="0" w:space="0" w:color="auto"/>
        <w:bottom w:val="none" w:sz="0" w:space="0" w:color="auto"/>
        <w:right w:val="none" w:sz="0" w:space="0" w:color="auto"/>
      </w:divBdr>
    </w:div>
    <w:div w:id="240143109">
      <w:bodyDiv w:val="1"/>
      <w:marLeft w:val="0"/>
      <w:marRight w:val="0"/>
      <w:marTop w:val="0"/>
      <w:marBottom w:val="0"/>
      <w:divBdr>
        <w:top w:val="none" w:sz="0" w:space="0" w:color="auto"/>
        <w:left w:val="none" w:sz="0" w:space="0" w:color="auto"/>
        <w:bottom w:val="none" w:sz="0" w:space="0" w:color="auto"/>
        <w:right w:val="none" w:sz="0" w:space="0" w:color="auto"/>
      </w:divBdr>
    </w:div>
    <w:div w:id="244146036">
      <w:bodyDiv w:val="1"/>
      <w:marLeft w:val="0"/>
      <w:marRight w:val="0"/>
      <w:marTop w:val="0"/>
      <w:marBottom w:val="0"/>
      <w:divBdr>
        <w:top w:val="none" w:sz="0" w:space="0" w:color="auto"/>
        <w:left w:val="none" w:sz="0" w:space="0" w:color="auto"/>
        <w:bottom w:val="none" w:sz="0" w:space="0" w:color="auto"/>
        <w:right w:val="none" w:sz="0" w:space="0" w:color="auto"/>
      </w:divBdr>
    </w:div>
    <w:div w:id="244268329">
      <w:bodyDiv w:val="1"/>
      <w:marLeft w:val="0"/>
      <w:marRight w:val="0"/>
      <w:marTop w:val="0"/>
      <w:marBottom w:val="0"/>
      <w:divBdr>
        <w:top w:val="none" w:sz="0" w:space="0" w:color="auto"/>
        <w:left w:val="none" w:sz="0" w:space="0" w:color="auto"/>
        <w:bottom w:val="none" w:sz="0" w:space="0" w:color="auto"/>
        <w:right w:val="none" w:sz="0" w:space="0" w:color="auto"/>
      </w:divBdr>
    </w:div>
    <w:div w:id="259601577">
      <w:bodyDiv w:val="1"/>
      <w:marLeft w:val="0"/>
      <w:marRight w:val="0"/>
      <w:marTop w:val="0"/>
      <w:marBottom w:val="0"/>
      <w:divBdr>
        <w:top w:val="none" w:sz="0" w:space="0" w:color="auto"/>
        <w:left w:val="none" w:sz="0" w:space="0" w:color="auto"/>
        <w:bottom w:val="none" w:sz="0" w:space="0" w:color="auto"/>
        <w:right w:val="none" w:sz="0" w:space="0" w:color="auto"/>
      </w:divBdr>
    </w:div>
    <w:div w:id="280378721">
      <w:bodyDiv w:val="1"/>
      <w:marLeft w:val="0"/>
      <w:marRight w:val="0"/>
      <w:marTop w:val="0"/>
      <w:marBottom w:val="0"/>
      <w:divBdr>
        <w:top w:val="none" w:sz="0" w:space="0" w:color="auto"/>
        <w:left w:val="none" w:sz="0" w:space="0" w:color="auto"/>
        <w:bottom w:val="none" w:sz="0" w:space="0" w:color="auto"/>
        <w:right w:val="none" w:sz="0" w:space="0" w:color="auto"/>
      </w:divBdr>
    </w:div>
    <w:div w:id="379012284">
      <w:bodyDiv w:val="1"/>
      <w:marLeft w:val="0"/>
      <w:marRight w:val="0"/>
      <w:marTop w:val="0"/>
      <w:marBottom w:val="0"/>
      <w:divBdr>
        <w:top w:val="none" w:sz="0" w:space="0" w:color="auto"/>
        <w:left w:val="none" w:sz="0" w:space="0" w:color="auto"/>
        <w:bottom w:val="none" w:sz="0" w:space="0" w:color="auto"/>
        <w:right w:val="none" w:sz="0" w:space="0" w:color="auto"/>
      </w:divBdr>
    </w:div>
    <w:div w:id="407533564">
      <w:bodyDiv w:val="1"/>
      <w:marLeft w:val="0"/>
      <w:marRight w:val="0"/>
      <w:marTop w:val="0"/>
      <w:marBottom w:val="0"/>
      <w:divBdr>
        <w:top w:val="none" w:sz="0" w:space="0" w:color="auto"/>
        <w:left w:val="none" w:sz="0" w:space="0" w:color="auto"/>
        <w:bottom w:val="none" w:sz="0" w:space="0" w:color="auto"/>
        <w:right w:val="none" w:sz="0" w:space="0" w:color="auto"/>
      </w:divBdr>
    </w:div>
    <w:div w:id="423189699">
      <w:bodyDiv w:val="1"/>
      <w:marLeft w:val="0"/>
      <w:marRight w:val="0"/>
      <w:marTop w:val="0"/>
      <w:marBottom w:val="0"/>
      <w:divBdr>
        <w:top w:val="none" w:sz="0" w:space="0" w:color="auto"/>
        <w:left w:val="none" w:sz="0" w:space="0" w:color="auto"/>
        <w:bottom w:val="none" w:sz="0" w:space="0" w:color="auto"/>
        <w:right w:val="none" w:sz="0" w:space="0" w:color="auto"/>
      </w:divBdr>
    </w:div>
    <w:div w:id="470513388">
      <w:bodyDiv w:val="1"/>
      <w:marLeft w:val="0"/>
      <w:marRight w:val="0"/>
      <w:marTop w:val="0"/>
      <w:marBottom w:val="0"/>
      <w:divBdr>
        <w:top w:val="none" w:sz="0" w:space="0" w:color="auto"/>
        <w:left w:val="none" w:sz="0" w:space="0" w:color="auto"/>
        <w:bottom w:val="none" w:sz="0" w:space="0" w:color="auto"/>
        <w:right w:val="none" w:sz="0" w:space="0" w:color="auto"/>
      </w:divBdr>
    </w:div>
    <w:div w:id="478153374">
      <w:bodyDiv w:val="1"/>
      <w:marLeft w:val="0"/>
      <w:marRight w:val="0"/>
      <w:marTop w:val="0"/>
      <w:marBottom w:val="0"/>
      <w:divBdr>
        <w:top w:val="none" w:sz="0" w:space="0" w:color="auto"/>
        <w:left w:val="none" w:sz="0" w:space="0" w:color="auto"/>
        <w:bottom w:val="none" w:sz="0" w:space="0" w:color="auto"/>
        <w:right w:val="none" w:sz="0" w:space="0" w:color="auto"/>
      </w:divBdr>
    </w:div>
    <w:div w:id="482358578">
      <w:bodyDiv w:val="1"/>
      <w:marLeft w:val="0"/>
      <w:marRight w:val="0"/>
      <w:marTop w:val="0"/>
      <w:marBottom w:val="0"/>
      <w:divBdr>
        <w:top w:val="none" w:sz="0" w:space="0" w:color="auto"/>
        <w:left w:val="none" w:sz="0" w:space="0" w:color="auto"/>
        <w:bottom w:val="none" w:sz="0" w:space="0" w:color="auto"/>
        <w:right w:val="none" w:sz="0" w:space="0" w:color="auto"/>
      </w:divBdr>
    </w:div>
    <w:div w:id="483661227">
      <w:bodyDiv w:val="1"/>
      <w:marLeft w:val="0"/>
      <w:marRight w:val="0"/>
      <w:marTop w:val="0"/>
      <w:marBottom w:val="0"/>
      <w:divBdr>
        <w:top w:val="none" w:sz="0" w:space="0" w:color="auto"/>
        <w:left w:val="none" w:sz="0" w:space="0" w:color="auto"/>
        <w:bottom w:val="none" w:sz="0" w:space="0" w:color="auto"/>
        <w:right w:val="none" w:sz="0" w:space="0" w:color="auto"/>
      </w:divBdr>
    </w:div>
    <w:div w:id="498694473">
      <w:bodyDiv w:val="1"/>
      <w:marLeft w:val="0"/>
      <w:marRight w:val="0"/>
      <w:marTop w:val="0"/>
      <w:marBottom w:val="0"/>
      <w:divBdr>
        <w:top w:val="none" w:sz="0" w:space="0" w:color="auto"/>
        <w:left w:val="none" w:sz="0" w:space="0" w:color="auto"/>
        <w:bottom w:val="none" w:sz="0" w:space="0" w:color="auto"/>
        <w:right w:val="none" w:sz="0" w:space="0" w:color="auto"/>
      </w:divBdr>
    </w:div>
    <w:div w:id="510534566">
      <w:bodyDiv w:val="1"/>
      <w:marLeft w:val="0"/>
      <w:marRight w:val="0"/>
      <w:marTop w:val="0"/>
      <w:marBottom w:val="0"/>
      <w:divBdr>
        <w:top w:val="none" w:sz="0" w:space="0" w:color="auto"/>
        <w:left w:val="none" w:sz="0" w:space="0" w:color="auto"/>
        <w:bottom w:val="none" w:sz="0" w:space="0" w:color="auto"/>
        <w:right w:val="none" w:sz="0" w:space="0" w:color="auto"/>
      </w:divBdr>
    </w:div>
    <w:div w:id="532809368">
      <w:bodyDiv w:val="1"/>
      <w:marLeft w:val="0"/>
      <w:marRight w:val="0"/>
      <w:marTop w:val="0"/>
      <w:marBottom w:val="0"/>
      <w:divBdr>
        <w:top w:val="none" w:sz="0" w:space="0" w:color="auto"/>
        <w:left w:val="none" w:sz="0" w:space="0" w:color="auto"/>
        <w:bottom w:val="none" w:sz="0" w:space="0" w:color="auto"/>
        <w:right w:val="none" w:sz="0" w:space="0" w:color="auto"/>
      </w:divBdr>
    </w:div>
    <w:div w:id="538860794">
      <w:bodyDiv w:val="1"/>
      <w:marLeft w:val="0"/>
      <w:marRight w:val="0"/>
      <w:marTop w:val="0"/>
      <w:marBottom w:val="0"/>
      <w:divBdr>
        <w:top w:val="none" w:sz="0" w:space="0" w:color="auto"/>
        <w:left w:val="none" w:sz="0" w:space="0" w:color="auto"/>
        <w:bottom w:val="none" w:sz="0" w:space="0" w:color="auto"/>
        <w:right w:val="none" w:sz="0" w:space="0" w:color="auto"/>
      </w:divBdr>
    </w:div>
    <w:div w:id="555093735">
      <w:bodyDiv w:val="1"/>
      <w:marLeft w:val="0"/>
      <w:marRight w:val="0"/>
      <w:marTop w:val="0"/>
      <w:marBottom w:val="0"/>
      <w:divBdr>
        <w:top w:val="none" w:sz="0" w:space="0" w:color="auto"/>
        <w:left w:val="none" w:sz="0" w:space="0" w:color="auto"/>
        <w:bottom w:val="none" w:sz="0" w:space="0" w:color="auto"/>
        <w:right w:val="none" w:sz="0" w:space="0" w:color="auto"/>
      </w:divBdr>
    </w:div>
    <w:div w:id="557133273">
      <w:bodyDiv w:val="1"/>
      <w:marLeft w:val="0"/>
      <w:marRight w:val="0"/>
      <w:marTop w:val="0"/>
      <w:marBottom w:val="0"/>
      <w:divBdr>
        <w:top w:val="none" w:sz="0" w:space="0" w:color="auto"/>
        <w:left w:val="none" w:sz="0" w:space="0" w:color="auto"/>
        <w:bottom w:val="none" w:sz="0" w:space="0" w:color="auto"/>
        <w:right w:val="none" w:sz="0" w:space="0" w:color="auto"/>
      </w:divBdr>
    </w:div>
    <w:div w:id="567957511">
      <w:bodyDiv w:val="1"/>
      <w:marLeft w:val="0"/>
      <w:marRight w:val="0"/>
      <w:marTop w:val="0"/>
      <w:marBottom w:val="0"/>
      <w:divBdr>
        <w:top w:val="none" w:sz="0" w:space="0" w:color="auto"/>
        <w:left w:val="none" w:sz="0" w:space="0" w:color="auto"/>
        <w:bottom w:val="none" w:sz="0" w:space="0" w:color="auto"/>
        <w:right w:val="none" w:sz="0" w:space="0" w:color="auto"/>
      </w:divBdr>
    </w:div>
    <w:div w:id="658966700">
      <w:bodyDiv w:val="1"/>
      <w:marLeft w:val="0"/>
      <w:marRight w:val="0"/>
      <w:marTop w:val="0"/>
      <w:marBottom w:val="0"/>
      <w:divBdr>
        <w:top w:val="none" w:sz="0" w:space="0" w:color="auto"/>
        <w:left w:val="none" w:sz="0" w:space="0" w:color="auto"/>
        <w:bottom w:val="none" w:sz="0" w:space="0" w:color="auto"/>
        <w:right w:val="none" w:sz="0" w:space="0" w:color="auto"/>
      </w:divBdr>
    </w:div>
    <w:div w:id="670303630">
      <w:bodyDiv w:val="1"/>
      <w:marLeft w:val="0"/>
      <w:marRight w:val="0"/>
      <w:marTop w:val="0"/>
      <w:marBottom w:val="0"/>
      <w:divBdr>
        <w:top w:val="none" w:sz="0" w:space="0" w:color="auto"/>
        <w:left w:val="none" w:sz="0" w:space="0" w:color="auto"/>
        <w:bottom w:val="none" w:sz="0" w:space="0" w:color="auto"/>
        <w:right w:val="none" w:sz="0" w:space="0" w:color="auto"/>
      </w:divBdr>
    </w:div>
    <w:div w:id="682829962">
      <w:bodyDiv w:val="1"/>
      <w:marLeft w:val="0"/>
      <w:marRight w:val="0"/>
      <w:marTop w:val="0"/>
      <w:marBottom w:val="0"/>
      <w:divBdr>
        <w:top w:val="none" w:sz="0" w:space="0" w:color="auto"/>
        <w:left w:val="none" w:sz="0" w:space="0" w:color="auto"/>
        <w:bottom w:val="none" w:sz="0" w:space="0" w:color="auto"/>
        <w:right w:val="none" w:sz="0" w:space="0" w:color="auto"/>
      </w:divBdr>
    </w:div>
    <w:div w:id="702704489">
      <w:bodyDiv w:val="1"/>
      <w:marLeft w:val="0"/>
      <w:marRight w:val="0"/>
      <w:marTop w:val="0"/>
      <w:marBottom w:val="0"/>
      <w:divBdr>
        <w:top w:val="none" w:sz="0" w:space="0" w:color="auto"/>
        <w:left w:val="none" w:sz="0" w:space="0" w:color="auto"/>
        <w:bottom w:val="none" w:sz="0" w:space="0" w:color="auto"/>
        <w:right w:val="none" w:sz="0" w:space="0" w:color="auto"/>
      </w:divBdr>
    </w:div>
    <w:div w:id="714352475">
      <w:bodyDiv w:val="1"/>
      <w:marLeft w:val="0"/>
      <w:marRight w:val="0"/>
      <w:marTop w:val="0"/>
      <w:marBottom w:val="0"/>
      <w:divBdr>
        <w:top w:val="none" w:sz="0" w:space="0" w:color="auto"/>
        <w:left w:val="none" w:sz="0" w:space="0" w:color="auto"/>
        <w:bottom w:val="none" w:sz="0" w:space="0" w:color="auto"/>
        <w:right w:val="none" w:sz="0" w:space="0" w:color="auto"/>
      </w:divBdr>
    </w:div>
    <w:div w:id="757286312">
      <w:bodyDiv w:val="1"/>
      <w:marLeft w:val="0"/>
      <w:marRight w:val="0"/>
      <w:marTop w:val="0"/>
      <w:marBottom w:val="0"/>
      <w:divBdr>
        <w:top w:val="none" w:sz="0" w:space="0" w:color="auto"/>
        <w:left w:val="none" w:sz="0" w:space="0" w:color="auto"/>
        <w:bottom w:val="none" w:sz="0" w:space="0" w:color="auto"/>
        <w:right w:val="none" w:sz="0" w:space="0" w:color="auto"/>
      </w:divBdr>
    </w:div>
    <w:div w:id="786195158">
      <w:bodyDiv w:val="1"/>
      <w:marLeft w:val="0"/>
      <w:marRight w:val="0"/>
      <w:marTop w:val="0"/>
      <w:marBottom w:val="0"/>
      <w:divBdr>
        <w:top w:val="none" w:sz="0" w:space="0" w:color="auto"/>
        <w:left w:val="none" w:sz="0" w:space="0" w:color="auto"/>
        <w:bottom w:val="none" w:sz="0" w:space="0" w:color="auto"/>
        <w:right w:val="none" w:sz="0" w:space="0" w:color="auto"/>
      </w:divBdr>
    </w:div>
    <w:div w:id="820467377">
      <w:bodyDiv w:val="1"/>
      <w:marLeft w:val="0"/>
      <w:marRight w:val="0"/>
      <w:marTop w:val="0"/>
      <w:marBottom w:val="0"/>
      <w:divBdr>
        <w:top w:val="none" w:sz="0" w:space="0" w:color="auto"/>
        <w:left w:val="none" w:sz="0" w:space="0" w:color="auto"/>
        <w:bottom w:val="none" w:sz="0" w:space="0" w:color="auto"/>
        <w:right w:val="none" w:sz="0" w:space="0" w:color="auto"/>
      </w:divBdr>
    </w:div>
    <w:div w:id="832332290">
      <w:bodyDiv w:val="1"/>
      <w:marLeft w:val="0"/>
      <w:marRight w:val="0"/>
      <w:marTop w:val="0"/>
      <w:marBottom w:val="0"/>
      <w:divBdr>
        <w:top w:val="none" w:sz="0" w:space="0" w:color="auto"/>
        <w:left w:val="none" w:sz="0" w:space="0" w:color="auto"/>
        <w:bottom w:val="none" w:sz="0" w:space="0" w:color="auto"/>
        <w:right w:val="none" w:sz="0" w:space="0" w:color="auto"/>
      </w:divBdr>
    </w:div>
    <w:div w:id="847019111">
      <w:bodyDiv w:val="1"/>
      <w:marLeft w:val="0"/>
      <w:marRight w:val="0"/>
      <w:marTop w:val="0"/>
      <w:marBottom w:val="0"/>
      <w:divBdr>
        <w:top w:val="none" w:sz="0" w:space="0" w:color="auto"/>
        <w:left w:val="none" w:sz="0" w:space="0" w:color="auto"/>
        <w:bottom w:val="none" w:sz="0" w:space="0" w:color="auto"/>
        <w:right w:val="none" w:sz="0" w:space="0" w:color="auto"/>
      </w:divBdr>
    </w:div>
    <w:div w:id="873276019">
      <w:bodyDiv w:val="1"/>
      <w:marLeft w:val="0"/>
      <w:marRight w:val="0"/>
      <w:marTop w:val="0"/>
      <w:marBottom w:val="0"/>
      <w:divBdr>
        <w:top w:val="none" w:sz="0" w:space="0" w:color="auto"/>
        <w:left w:val="none" w:sz="0" w:space="0" w:color="auto"/>
        <w:bottom w:val="none" w:sz="0" w:space="0" w:color="auto"/>
        <w:right w:val="none" w:sz="0" w:space="0" w:color="auto"/>
      </w:divBdr>
    </w:div>
    <w:div w:id="896891210">
      <w:bodyDiv w:val="1"/>
      <w:marLeft w:val="0"/>
      <w:marRight w:val="0"/>
      <w:marTop w:val="0"/>
      <w:marBottom w:val="0"/>
      <w:divBdr>
        <w:top w:val="none" w:sz="0" w:space="0" w:color="auto"/>
        <w:left w:val="none" w:sz="0" w:space="0" w:color="auto"/>
        <w:bottom w:val="none" w:sz="0" w:space="0" w:color="auto"/>
        <w:right w:val="none" w:sz="0" w:space="0" w:color="auto"/>
      </w:divBdr>
    </w:div>
    <w:div w:id="920408276">
      <w:bodyDiv w:val="1"/>
      <w:marLeft w:val="0"/>
      <w:marRight w:val="0"/>
      <w:marTop w:val="0"/>
      <w:marBottom w:val="0"/>
      <w:divBdr>
        <w:top w:val="none" w:sz="0" w:space="0" w:color="auto"/>
        <w:left w:val="none" w:sz="0" w:space="0" w:color="auto"/>
        <w:bottom w:val="none" w:sz="0" w:space="0" w:color="auto"/>
        <w:right w:val="none" w:sz="0" w:space="0" w:color="auto"/>
      </w:divBdr>
    </w:div>
    <w:div w:id="920914943">
      <w:bodyDiv w:val="1"/>
      <w:marLeft w:val="0"/>
      <w:marRight w:val="0"/>
      <w:marTop w:val="0"/>
      <w:marBottom w:val="0"/>
      <w:divBdr>
        <w:top w:val="none" w:sz="0" w:space="0" w:color="auto"/>
        <w:left w:val="none" w:sz="0" w:space="0" w:color="auto"/>
        <w:bottom w:val="none" w:sz="0" w:space="0" w:color="auto"/>
        <w:right w:val="none" w:sz="0" w:space="0" w:color="auto"/>
      </w:divBdr>
    </w:div>
    <w:div w:id="938366449">
      <w:bodyDiv w:val="1"/>
      <w:marLeft w:val="0"/>
      <w:marRight w:val="0"/>
      <w:marTop w:val="0"/>
      <w:marBottom w:val="0"/>
      <w:divBdr>
        <w:top w:val="none" w:sz="0" w:space="0" w:color="auto"/>
        <w:left w:val="none" w:sz="0" w:space="0" w:color="auto"/>
        <w:bottom w:val="none" w:sz="0" w:space="0" w:color="auto"/>
        <w:right w:val="none" w:sz="0" w:space="0" w:color="auto"/>
      </w:divBdr>
    </w:div>
    <w:div w:id="951669126">
      <w:bodyDiv w:val="1"/>
      <w:marLeft w:val="0"/>
      <w:marRight w:val="0"/>
      <w:marTop w:val="0"/>
      <w:marBottom w:val="0"/>
      <w:divBdr>
        <w:top w:val="none" w:sz="0" w:space="0" w:color="auto"/>
        <w:left w:val="none" w:sz="0" w:space="0" w:color="auto"/>
        <w:bottom w:val="none" w:sz="0" w:space="0" w:color="auto"/>
        <w:right w:val="none" w:sz="0" w:space="0" w:color="auto"/>
      </w:divBdr>
    </w:div>
    <w:div w:id="991759182">
      <w:bodyDiv w:val="1"/>
      <w:marLeft w:val="0"/>
      <w:marRight w:val="0"/>
      <w:marTop w:val="0"/>
      <w:marBottom w:val="0"/>
      <w:divBdr>
        <w:top w:val="none" w:sz="0" w:space="0" w:color="auto"/>
        <w:left w:val="none" w:sz="0" w:space="0" w:color="auto"/>
        <w:bottom w:val="none" w:sz="0" w:space="0" w:color="auto"/>
        <w:right w:val="none" w:sz="0" w:space="0" w:color="auto"/>
      </w:divBdr>
    </w:div>
    <w:div w:id="1000545571">
      <w:bodyDiv w:val="1"/>
      <w:marLeft w:val="0"/>
      <w:marRight w:val="0"/>
      <w:marTop w:val="0"/>
      <w:marBottom w:val="0"/>
      <w:divBdr>
        <w:top w:val="none" w:sz="0" w:space="0" w:color="auto"/>
        <w:left w:val="none" w:sz="0" w:space="0" w:color="auto"/>
        <w:bottom w:val="none" w:sz="0" w:space="0" w:color="auto"/>
        <w:right w:val="none" w:sz="0" w:space="0" w:color="auto"/>
      </w:divBdr>
    </w:div>
    <w:div w:id="1023748882">
      <w:bodyDiv w:val="1"/>
      <w:marLeft w:val="0"/>
      <w:marRight w:val="0"/>
      <w:marTop w:val="0"/>
      <w:marBottom w:val="0"/>
      <w:divBdr>
        <w:top w:val="none" w:sz="0" w:space="0" w:color="auto"/>
        <w:left w:val="none" w:sz="0" w:space="0" w:color="auto"/>
        <w:bottom w:val="none" w:sz="0" w:space="0" w:color="auto"/>
        <w:right w:val="none" w:sz="0" w:space="0" w:color="auto"/>
      </w:divBdr>
    </w:div>
    <w:div w:id="1055470609">
      <w:bodyDiv w:val="1"/>
      <w:marLeft w:val="0"/>
      <w:marRight w:val="0"/>
      <w:marTop w:val="0"/>
      <w:marBottom w:val="0"/>
      <w:divBdr>
        <w:top w:val="none" w:sz="0" w:space="0" w:color="auto"/>
        <w:left w:val="none" w:sz="0" w:space="0" w:color="auto"/>
        <w:bottom w:val="none" w:sz="0" w:space="0" w:color="auto"/>
        <w:right w:val="none" w:sz="0" w:space="0" w:color="auto"/>
      </w:divBdr>
    </w:div>
    <w:div w:id="1065879980">
      <w:bodyDiv w:val="1"/>
      <w:marLeft w:val="0"/>
      <w:marRight w:val="0"/>
      <w:marTop w:val="0"/>
      <w:marBottom w:val="0"/>
      <w:divBdr>
        <w:top w:val="none" w:sz="0" w:space="0" w:color="auto"/>
        <w:left w:val="none" w:sz="0" w:space="0" w:color="auto"/>
        <w:bottom w:val="none" w:sz="0" w:space="0" w:color="auto"/>
        <w:right w:val="none" w:sz="0" w:space="0" w:color="auto"/>
      </w:divBdr>
    </w:div>
    <w:div w:id="1072509804">
      <w:bodyDiv w:val="1"/>
      <w:marLeft w:val="0"/>
      <w:marRight w:val="0"/>
      <w:marTop w:val="0"/>
      <w:marBottom w:val="0"/>
      <w:divBdr>
        <w:top w:val="none" w:sz="0" w:space="0" w:color="auto"/>
        <w:left w:val="none" w:sz="0" w:space="0" w:color="auto"/>
        <w:bottom w:val="none" w:sz="0" w:space="0" w:color="auto"/>
        <w:right w:val="none" w:sz="0" w:space="0" w:color="auto"/>
      </w:divBdr>
    </w:div>
    <w:div w:id="1092167149">
      <w:bodyDiv w:val="1"/>
      <w:marLeft w:val="0"/>
      <w:marRight w:val="0"/>
      <w:marTop w:val="0"/>
      <w:marBottom w:val="0"/>
      <w:divBdr>
        <w:top w:val="none" w:sz="0" w:space="0" w:color="auto"/>
        <w:left w:val="none" w:sz="0" w:space="0" w:color="auto"/>
        <w:bottom w:val="none" w:sz="0" w:space="0" w:color="auto"/>
        <w:right w:val="none" w:sz="0" w:space="0" w:color="auto"/>
      </w:divBdr>
    </w:div>
    <w:div w:id="1102186315">
      <w:bodyDiv w:val="1"/>
      <w:marLeft w:val="0"/>
      <w:marRight w:val="0"/>
      <w:marTop w:val="0"/>
      <w:marBottom w:val="0"/>
      <w:divBdr>
        <w:top w:val="none" w:sz="0" w:space="0" w:color="auto"/>
        <w:left w:val="none" w:sz="0" w:space="0" w:color="auto"/>
        <w:bottom w:val="none" w:sz="0" w:space="0" w:color="auto"/>
        <w:right w:val="none" w:sz="0" w:space="0" w:color="auto"/>
      </w:divBdr>
    </w:div>
    <w:div w:id="1125348914">
      <w:bodyDiv w:val="1"/>
      <w:marLeft w:val="0"/>
      <w:marRight w:val="0"/>
      <w:marTop w:val="0"/>
      <w:marBottom w:val="0"/>
      <w:divBdr>
        <w:top w:val="none" w:sz="0" w:space="0" w:color="auto"/>
        <w:left w:val="none" w:sz="0" w:space="0" w:color="auto"/>
        <w:bottom w:val="none" w:sz="0" w:space="0" w:color="auto"/>
        <w:right w:val="none" w:sz="0" w:space="0" w:color="auto"/>
      </w:divBdr>
    </w:div>
    <w:div w:id="1133328173">
      <w:bodyDiv w:val="1"/>
      <w:marLeft w:val="0"/>
      <w:marRight w:val="0"/>
      <w:marTop w:val="0"/>
      <w:marBottom w:val="0"/>
      <w:divBdr>
        <w:top w:val="none" w:sz="0" w:space="0" w:color="auto"/>
        <w:left w:val="none" w:sz="0" w:space="0" w:color="auto"/>
        <w:bottom w:val="none" w:sz="0" w:space="0" w:color="auto"/>
        <w:right w:val="none" w:sz="0" w:space="0" w:color="auto"/>
      </w:divBdr>
    </w:div>
    <w:div w:id="1142693367">
      <w:bodyDiv w:val="1"/>
      <w:marLeft w:val="0"/>
      <w:marRight w:val="0"/>
      <w:marTop w:val="0"/>
      <w:marBottom w:val="0"/>
      <w:divBdr>
        <w:top w:val="none" w:sz="0" w:space="0" w:color="auto"/>
        <w:left w:val="none" w:sz="0" w:space="0" w:color="auto"/>
        <w:bottom w:val="none" w:sz="0" w:space="0" w:color="auto"/>
        <w:right w:val="none" w:sz="0" w:space="0" w:color="auto"/>
      </w:divBdr>
    </w:div>
    <w:div w:id="1160075602">
      <w:bodyDiv w:val="1"/>
      <w:marLeft w:val="0"/>
      <w:marRight w:val="0"/>
      <w:marTop w:val="0"/>
      <w:marBottom w:val="0"/>
      <w:divBdr>
        <w:top w:val="none" w:sz="0" w:space="0" w:color="auto"/>
        <w:left w:val="none" w:sz="0" w:space="0" w:color="auto"/>
        <w:bottom w:val="none" w:sz="0" w:space="0" w:color="auto"/>
        <w:right w:val="none" w:sz="0" w:space="0" w:color="auto"/>
      </w:divBdr>
    </w:div>
    <w:div w:id="1170758975">
      <w:bodyDiv w:val="1"/>
      <w:marLeft w:val="0"/>
      <w:marRight w:val="0"/>
      <w:marTop w:val="0"/>
      <w:marBottom w:val="0"/>
      <w:divBdr>
        <w:top w:val="none" w:sz="0" w:space="0" w:color="auto"/>
        <w:left w:val="none" w:sz="0" w:space="0" w:color="auto"/>
        <w:bottom w:val="none" w:sz="0" w:space="0" w:color="auto"/>
        <w:right w:val="none" w:sz="0" w:space="0" w:color="auto"/>
      </w:divBdr>
    </w:div>
    <w:div w:id="1171989811">
      <w:bodyDiv w:val="1"/>
      <w:marLeft w:val="0"/>
      <w:marRight w:val="0"/>
      <w:marTop w:val="0"/>
      <w:marBottom w:val="0"/>
      <w:divBdr>
        <w:top w:val="none" w:sz="0" w:space="0" w:color="auto"/>
        <w:left w:val="none" w:sz="0" w:space="0" w:color="auto"/>
        <w:bottom w:val="none" w:sz="0" w:space="0" w:color="auto"/>
        <w:right w:val="none" w:sz="0" w:space="0" w:color="auto"/>
      </w:divBdr>
    </w:div>
    <w:div w:id="1201094503">
      <w:bodyDiv w:val="1"/>
      <w:marLeft w:val="0"/>
      <w:marRight w:val="0"/>
      <w:marTop w:val="0"/>
      <w:marBottom w:val="0"/>
      <w:divBdr>
        <w:top w:val="none" w:sz="0" w:space="0" w:color="auto"/>
        <w:left w:val="none" w:sz="0" w:space="0" w:color="auto"/>
        <w:bottom w:val="none" w:sz="0" w:space="0" w:color="auto"/>
        <w:right w:val="none" w:sz="0" w:space="0" w:color="auto"/>
      </w:divBdr>
    </w:div>
    <w:div w:id="1211846734">
      <w:bodyDiv w:val="1"/>
      <w:marLeft w:val="0"/>
      <w:marRight w:val="0"/>
      <w:marTop w:val="0"/>
      <w:marBottom w:val="0"/>
      <w:divBdr>
        <w:top w:val="none" w:sz="0" w:space="0" w:color="auto"/>
        <w:left w:val="none" w:sz="0" w:space="0" w:color="auto"/>
        <w:bottom w:val="none" w:sz="0" w:space="0" w:color="auto"/>
        <w:right w:val="none" w:sz="0" w:space="0" w:color="auto"/>
      </w:divBdr>
    </w:div>
    <w:div w:id="1218126640">
      <w:bodyDiv w:val="1"/>
      <w:marLeft w:val="0"/>
      <w:marRight w:val="0"/>
      <w:marTop w:val="0"/>
      <w:marBottom w:val="0"/>
      <w:divBdr>
        <w:top w:val="none" w:sz="0" w:space="0" w:color="auto"/>
        <w:left w:val="none" w:sz="0" w:space="0" w:color="auto"/>
        <w:bottom w:val="none" w:sz="0" w:space="0" w:color="auto"/>
        <w:right w:val="none" w:sz="0" w:space="0" w:color="auto"/>
      </w:divBdr>
    </w:div>
    <w:div w:id="1237278929">
      <w:bodyDiv w:val="1"/>
      <w:marLeft w:val="0"/>
      <w:marRight w:val="0"/>
      <w:marTop w:val="0"/>
      <w:marBottom w:val="0"/>
      <w:divBdr>
        <w:top w:val="none" w:sz="0" w:space="0" w:color="auto"/>
        <w:left w:val="none" w:sz="0" w:space="0" w:color="auto"/>
        <w:bottom w:val="none" w:sz="0" w:space="0" w:color="auto"/>
        <w:right w:val="none" w:sz="0" w:space="0" w:color="auto"/>
      </w:divBdr>
    </w:div>
    <w:div w:id="1256282767">
      <w:bodyDiv w:val="1"/>
      <w:marLeft w:val="0"/>
      <w:marRight w:val="0"/>
      <w:marTop w:val="0"/>
      <w:marBottom w:val="0"/>
      <w:divBdr>
        <w:top w:val="none" w:sz="0" w:space="0" w:color="auto"/>
        <w:left w:val="none" w:sz="0" w:space="0" w:color="auto"/>
        <w:bottom w:val="none" w:sz="0" w:space="0" w:color="auto"/>
        <w:right w:val="none" w:sz="0" w:space="0" w:color="auto"/>
      </w:divBdr>
    </w:div>
    <w:div w:id="1280146829">
      <w:bodyDiv w:val="1"/>
      <w:marLeft w:val="0"/>
      <w:marRight w:val="0"/>
      <w:marTop w:val="0"/>
      <w:marBottom w:val="0"/>
      <w:divBdr>
        <w:top w:val="none" w:sz="0" w:space="0" w:color="auto"/>
        <w:left w:val="none" w:sz="0" w:space="0" w:color="auto"/>
        <w:bottom w:val="none" w:sz="0" w:space="0" w:color="auto"/>
        <w:right w:val="none" w:sz="0" w:space="0" w:color="auto"/>
      </w:divBdr>
    </w:div>
    <w:div w:id="1312516377">
      <w:bodyDiv w:val="1"/>
      <w:marLeft w:val="0"/>
      <w:marRight w:val="0"/>
      <w:marTop w:val="0"/>
      <w:marBottom w:val="0"/>
      <w:divBdr>
        <w:top w:val="none" w:sz="0" w:space="0" w:color="auto"/>
        <w:left w:val="none" w:sz="0" w:space="0" w:color="auto"/>
        <w:bottom w:val="none" w:sz="0" w:space="0" w:color="auto"/>
        <w:right w:val="none" w:sz="0" w:space="0" w:color="auto"/>
      </w:divBdr>
    </w:div>
    <w:div w:id="1319531349">
      <w:bodyDiv w:val="1"/>
      <w:marLeft w:val="0"/>
      <w:marRight w:val="0"/>
      <w:marTop w:val="0"/>
      <w:marBottom w:val="0"/>
      <w:divBdr>
        <w:top w:val="none" w:sz="0" w:space="0" w:color="auto"/>
        <w:left w:val="none" w:sz="0" w:space="0" w:color="auto"/>
        <w:bottom w:val="none" w:sz="0" w:space="0" w:color="auto"/>
        <w:right w:val="none" w:sz="0" w:space="0" w:color="auto"/>
      </w:divBdr>
    </w:div>
    <w:div w:id="1419406612">
      <w:bodyDiv w:val="1"/>
      <w:marLeft w:val="0"/>
      <w:marRight w:val="0"/>
      <w:marTop w:val="0"/>
      <w:marBottom w:val="0"/>
      <w:divBdr>
        <w:top w:val="none" w:sz="0" w:space="0" w:color="auto"/>
        <w:left w:val="none" w:sz="0" w:space="0" w:color="auto"/>
        <w:bottom w:val="none" w:sz="0" w:space="0" w:color="auto"/>
        <w:right w:val="none" w:sz="0" w:space="0" w:color="auto"/>
      </w:divBdr>
    </w:div>
    <w:div w:id="1446080697">
      <w:bodyDiv w:val="1"/>
      <w:marLeft w:val="0"/>
      <w:marRight w:val="0"/>
      <w:marTop w:val="0"/>
      <w:marBottom w:val="0"/>
      <w:divBdr>
        <w:top w:val="none" w:sz="0" w:space="0" w:color="auto"/>
        <w:left w:val="none" w:sz="0" w:space="0" w:color="auto"/>
        <w:bottom w:val="none" w:sz="0" w:space="0" w:color="auto"/>
        <w:right w:val="none" w:sz="0" w:space="0" w:color="auto"/>
      </w:divBdr>
    </w:div>
    <w:div w:id="1467429793">
      <w:bodyDiv w:val="1"/>
      <w:marLeft w:val="0"/>
      <w:marRight w:val="0"/>
      <w:marTop w:val="0"/>
      <w:marBottom w:val="0"/>
      <w:divBdr>
        <w:top w:val="none" w:sz="0" w:space="0" w:color="auto"/>
        <w:left w:val="none" w:sz="0" w:space="0" w:color="auto"/>
        <w:bottom w:val="none" w:sz="0" w:space="0" w:color="auto"/>
        <w:right w:val="none" w:sz="0" w:space="0" w:color="auto"/>
      </w:divBdr>
    </w:div>
    <w:div w:id="1482576815">
      <w:bodyDiv w:val="1"/>
      <w:marLeft w:val="0"/>
      <w:marRight w:val="0"/>
      <w:marTop w:val="0"/>
      <w:marBottom w:val="0"/>
      <w:divBdr>
        <w:top w:val="none" w:sz="0" w:space="0" w:color="auto"/>
        <w:left w:val="none" w:sz="0" w:space="0" w:color="auto"/>
        <w:bottom w:val="none" w:sz="0" w:space="0" w:color="auto"/>
        <w:right w:val="none" w:sz="0" w:space="0" w:color="auto"/>
      </w:divBdr>
    </w:div>
    <w:div w:id="1512522654">
      <w:bodyDiv w:val="1"/>
      <w:marLeft w:val="0"/>
      <w:marRight w:val="0"/>
      <w:marTop w:val="0"/>
      <w:marBottom w:val="0"/>
      <w:divBdr>
        <w:top w:val="none" w:sz="0" w:space="0" w:color="auto"/>
        <w:left w:val="none" w:sz="0" w:space="0" w:color="auto"/>
        <w:bottom w:val="none" w:sz="0" w:space="0" w:color="auto"/>
        <w:right w:val="none" w:sz="0" w:space="0" w:color="auto"/>
      </w:divBdr>
    </w:div>
    <w:div w:id="1512643210">
      <w:bodyDiv w:val="1"/>
      <w:marLeft w:val="0"/>
      <w:marRight w:val="0"/>
      <w:marTop w:val="0"/>
      <w:marBottom w:val="0"/>
      <w:divBdr>
        <w:top w:val="none" w:sz="0" w:space="0" w:color="auto"/>
        <w:left w:val="none" w:sz="0" w:space="0" w:color="auto"/>
        <w:bottom w:val="none" w:sz="0" w:space="0" w:color="auto"/>
        <w:right w:val="none" w:sz="0" w:space="0" w:color="auto"/>
      </w:divBdr>
    </w:div>
    <w:div w:id="1512909718">
      <w:bodyDiv w:val="1"/>
      <w:marLeft w:val="0"/>
      <w:marRight w:val="0"/>
      <w:marTop w:val="0"/>
      <w:marBottom w:val="0"/>
      <w:divBdr>
        <w:top w:val="none" w:sz="0" w:space="0" w:color="auto"/>
        <w:left w:val="none" w:sz="0" w:space="0" w:color="auto"/>
        <w:bottom w:val="none" w:sz="0" w:space="0" w:color="auto"/>
        <w:right w:val="none" w:sz="0" w:space="0" w:color="auto"/>
      </w:divBdr>
    </w:div>
    <w:div w:id="1514104760">
      <w:bodyDiv w:val="1"/>
      <w:marLeft w:val="0"/>
      <w:marRight w:val="0"/>
      <w:marTop w:val="0"/>
      <w:marBottom w:val="0"/>
      <w:divBdr>
        <w:top w:val="none" w:sz="0" w:space="0" w:color="auto"/>
        <w:left w:val="none" w:sz="0" w:space="0" w:color="auto"/>
        <w:bottom w:val="none" w:sz="0" w:space="0" w:color="auto"/>
        <w:right w:val="none" w:sz="0" w:space="0" w:color="auto"/>
      </w:divBdr>
    </w:div>
    <w:div w:id="1535071070">
      <w:bodyDiv w:val="1"/>
      <w:marLeft w:val="0"/>
      <w:marRight w:val="0"/>
      <w:marTop w:val="0"/>
      <w:marBottom w:val="0"/>
      <w:divBdr>
        <w:top w:val="none" w:sz="0" w:space="0" w:color="auto"/>
        <w:left w:val="none" w:sz="0" w:space="0" w:color="auto"/>
        <w:bottom w:val="none" w:sz="0" w:space="0" w:color="auto"/>
        <w:right w:val="none" w:sz="0" w:space="0" w:color="auto"/>
      </w:divBdr>
    </w:div>
    <w:div w:id="1590235416">
      <w:bodyDiv w:val="1"/>
      <w:marLeft w:val="0"/>
      <w:marRight w:val="0"/>
      <w:marTop w:val="0"/>
      <w:marBottom w:val="0"/>
      <w:divBdr>
        <w:top w:val="none" w:sz="0" w:space="0" w:color="auto"/>
        <w:left w:val="none" w:sz="0" w:space="0" w:color="auto"/>
        <w:bottom w:val="none" w:sz="0" w:space="0" w:color="auto"/>
        <w:right w:val="none" w:sz="0" w:space="0" w:color="auto"/>
      </w:divBdr>
    </w:div>
    <w:div w:id="1618296046">
      <w:bodyDiv w:val="1"/>
      <w:marLeft w:val="0"/>
      <w:marRight w:val="0"/>
      <w:marTop w:val="0"/>
      <w:marBottom w:val="0"/>
      <w:divBdr>
        <w:top w:val="none" w:sz="0" w:space="0" w:color="auto"/>
        <w:left w:val="none" w:sz="0" w:space="0" w:color="auto"/>
        <w:bottom w:val="none" w:sz="0" w:space="0" w:color="auto"/>
        <w:right w:val="none" w:sz="0" w:space="0" w:color="auto"/>
      </w:divBdr>
    </w:div>
    <w:div w:id="1631857580">
      <w:bodyDiv w:val="1"/>
      <w:marLeft w:val="0"/>
      <w:marRight w:val="0"/>
      <w:marTop w:val="0"/>
      <w:marBottom w:val="0"/>
      <w:divBdr>
        <w:top w:val="none" w:sz="0" w:space="0" w:color="auto"/>
        <w:left w:val="none" w:sz="0" w:space="0" w:color="auto"/>
        <w:bottom w:val="none" w:sz="0" w:space="0" w:color="auto"/>
        <w:right w:val="none" w:sz="0" w:space="0" w:color="auto"/>
      </w:divBdr>
    </w:div>
    <w:div w:id="1706055179">
      <w:bodyDiv w:val="1"/>
      <w:marLeft w:val="0"/>
      <w:marRight w:val="0"/>
      <w:marTop w:val="0"/>
      <w:marBottom w:val="0"/>
      <w:divBdr>
        <w:top w:val="none" w:sz="0" w:space="0" w:color="auto"/>
        <w:left w:val="none" w:sz="0" w:space="0" w:color="auto"/>
        <w:bottom w:val="none" w:sz="0" w:space="0" w:color="auto"/>
        <w:right w:val="none" w:sz="0" w:space="0" w:color="auto"/>
      </w:divBdr>
    </w:div>
    <w:div w:id="1718700967">
      <w:bodyDiv w:val="1"/>
      <w:marLeft w:val="0"/>
      <w:marRight w:val="0"/>
      <w:marTop w:val="0"/>
      <w:marBottom w:val="0"/>
      <w:divBdr>
        <w:top w:val="none" w:sz="0" w:space="0" w:color="auto"/>
        <w:left w:val="none" w:sz="0" w:space="0" w:color="auto"/>
        <w:bottom w:val="none" w:sz="0" w:space="0" w:color="auto"/>
        <w:right w:val="none" w:sz="0" w:space="0" w:color="auto"/>
      </w:divBdr>
    </w:div>
    <w:div w:id="1735077711">
      <w:bodyDiv w:val="1"/>
      <w:marLeft w:val="0"/>
      <w:marRight w:val="0"/>
      <w:marTop w:val="0"/>
      <w:marBottom w:val="0"/>
      <w:divBdr>
        <w:top w:val="none" w:sz="0" w:space="0" w:color="auto"/>
        <w:left w:val="none" w:sz="0" w:space="0" w:color="auto"/>
        <w:bottom w:val="none" w:sz="0" w:space="0" w:color="auto"/>
        <w:right w:val="none" w:sz="0" w:space="0" w:color="auto"/>
      </w:divBdr>
    </w:div>
    <w:div w:id="1782459789">
      <w:bodyDiv w:val="1"/>
      <w:marLeft w:val="0"/>
      <w:marRight w:val="0"/>
      <w:marTop w:val="0"/>
      <w:marBottom w:val="0"/>
      <w:divBdr>
        <w:top w:val="none" w:sz="0" w:space="0" w:color="auto"/>
        <w:left w:val="none" w:sz="0" w:space="0" w:color="auto"/>
        <w:bottom w:val="none" w:sz="0" w:space="0" w:color="auto"/>
        <w:right w:val="none" w:sz="0" w:space="0" w:color="auto"/>
      </w:divBdr>
    </w:div>
    <w:div w:id="1840729811">
      <w:bodyDiv w:val="1"/>
      <w:marLeft w:val="0"/>
      <w:marRight w:val="0"/>
      <w:marTop w:val="0"/>
      <w:marBottom w:val="0"/>
      <w:divBdr>
        <w:top w:val="none" w:sz="0" w:space="0" w:color="auto"/>
        <w:left w:val="none" w:sz="0" w:space="0" w:color="auto"/>
        <w:bottom w:val="none" w:sz="0" w:space="0" w:color="auto"/>
        <w:right w:val="none" w:sz="0" w:space="0" w:color="auto"/>
      </w:divBdr>
    </w:div>
    <w:div w:id="1844053697">
      <w:bodyDiv w:val="1"/>
      <w:marLeft w:val="0"/>
      <w:marRight w:val="0"/>
      <w:marTop w:val="0"/>
      <w:marBottom w:val="0"/>
      <w:divBdr>
        <w:top w:val="none" w:sz="0" w:space="0" w:color="auto"/>
        <w:left w:val="none" w:sz="0" w:space="0" w:color="auto"/>
        <w:bottom w:val="none" w:sz="0" w:space="0" w:color="auto"/>
        <w:right w:val="none" w:sz="0" w:space="0" w:color="auto"/>
      </w:divBdr>
    </w:div>
    <w:div w:id="1844054464">
      <w:bodyDiv w:val="1"/>
      <w:marLeft w:val="0"/>
      <w:marRight w:val="0"/>
      <w:marTop w:val="0"/>
      <w:marBottom w:val="0"/>
      <w:divBdr>
        <w:top w:val="none" w:sz="0" w:space="0" w:color="auto"/>
        <w:left w:val="none" w:sz="0" w:space="0" w:color="auto"/>
        <w:bottom w:val="none" w:sz="0" w:space="0" w:color="auto"/>
        <w:right w:val="none" w:sz="0" w:space="0" w:color="auto"/>
      </w:divBdr>
    </w:div>
    <w:div w:id="1895119485">
      <w:bodyDiv w:val="1"/>
      <w:marLeft w:val="0"/>
      <w:marRight w:val="0"/>
      <w:marTop w:val="0"/>
      <w:marBottom w:val="0"/>
      <w:divBdr>
        <w:top w:val="none" w:sz="0" w:space="0" w:color="auto"/>
        <w:left w:val="none" w:sz="0" w:space="0" w:color="auto"/>
        <w:bottom w:val="none" w:sz="0" w:space="0" w:color="auto"/>
        <w:right w:val="none" w:sz="0" w:space="0" w:color="auto"/>
      </w:divBdr>
    </w:div>
    <w:div w:id="1954096234">
      <w:bodyDiv w:val="1"/>
      <w:marLeft w:val="0"/>
      <w:marRight w:val="0"/>
      <w:marTop w:val="0"/>
      <w:marBottom w:val="0"/>
      <w:divBdr>
        <w:top w:val="none" w:sz="0" w:space="0" w:color="auto"/>
        <w:left w:val="none" w:sz="0" w:space="0" w:color="auto"/>
        <w:bottom w:val="none" w:sz="0" w:space="0" w:color="auto"/>
        <w:right w:val="none" w:sz="0" w:space="0" w:color="auto"/>
      </w:divBdr>
    </w:div>
    <w:div w:id="1988052605">
      <w:bodyDiv w:val="1"/>
      <w:marLeft w:val="0"/>
      <w:marRight w:val="0"/>
      <w:marTop w:val="0"/>
      <w:marBottom w:val="0"/>
      <w:divBdr>
        <w:top w:val="none" w:sz="0" w:space="0" w:color="auto"/>
        <w:left w:val="none" w:sz="0" w:space="0" w:color="auto"/>
        <w:bottom w:val="none" w:sz="0" w:space="0" w:color="auto"/>
        <w:right w:val="none" w:sz="0" w:space="0" w:color="auto"/>
      </w:divBdr>
    </w:div>
    <w:div w:id="2000621151">
      <w:bodyDiv w:val="1"/>
      <w:marLeft w:val="0"/>
      <w:marRight w:val="0"/>
      <w:marTop w:val="0"/>
      <w:marBottom w:val="0"/>
      <w:divBdr>
        <w:top w:val="none" w:sz="0" w:space="0" w:color="auto"/>
        <w:left w:val="none" w:sz="0" w:space="0" w:color="auto"/>
        <w:bottom w:val="none" w:sz="0" w:space="0" w:color="auto"/>
        <w:right w:val="none" w:sz="0" w:space="0" w:color="auto"/>
      </w:divBdr>
    </w:div>
    <w:div w:id="2013484149">
      <w:bodyDiv w:val="1"/>
      <w:marLeft w:val="0"/>
      <w:marRight w:val="0"/>
      <w:marTop w:val="0"/>
      <w:marBottom w:val="0"/>
      <w:divBdr>
        <w:top w:val="none" w:sz="0" w:space="0" w:color="auto"/>
        <w:left w:val="none" w:sz="0" w:space="0" w:color="auto"/>
        <w:bottom w:val="none" w:sz="0" w:space="0" w:color="auto"/>
        <w:right w:val="none" w:sz="0" w:space="0" w:color="auto"/>
      </w:divBdr>
    </w:div>
    <w:div w:id="2031056070">
      <w:bodyDiv w:val="1"/>
      <w:marLeft w:val="0"/>
      <w:marRight w:val="0"/>
      <w:marTop w:val="0"/>
      <w:marBottom w:val="0"/>
      <w:divBdr>
        <w:top w:val="none" w:sz="0" w:space="0" w:color="auto"/>
        <w:left w:val="none" w:sz="0" w:space="0" w:color="auto"/>
        <w:bottom w:val="none" w:sz="0" w:space="0" w:color="auto"/>
        <w:right w:val="none" w:sz="0" w:space="0" w:color="auto"/>
      </w:divBdr>
    </w:div>
    <w:div w:id="2048292273">
      <w:bodyDiv w:val="1"/>
      <w:marLeft w:val="0"/>
      <w:marRight w:val="0"/>
      <w:marTop w:val="0"/>
      <w:marBottom w:val="0"/>
      <w:divBdr>
        <w:top w:val="none" w:sz="0" w:space="0" w:color="auto"/>
        <w:left w:val="none" w:sz="0" w:space="0" w:color="auto"/>
        <w:bottom w:val="none" w:sz="0" w:space="0" w:color="auto"/>
        <w:right w:val="none" w:sz="0" w:space="0" w:color="auto"/>
      </w:divBdr>
    </w:div>
    <w:div w:id="2055805603">
      <w:bodyDiv w:val="1"/>
      <w:marLeft w:val="0"/>
      <w:marRight w:val="0"/>
      <w:marTop w:val="0"/>
      <w:marBottom w:val="0"/>
      <w:divBdr>
        <w:top w:val="none" w:sz="0" w:space="0" w:color="auto"/>
        <w:left w:val="none" w:sz="0" w:space="0" w:color="auto"/>
        <w:bottom w:val="none" w:sz="0" w:space="0" w:color="auto"/>
        <w:right w:val="none" w:sz="0" w:space="0" w:color="auto"/>
      </w:divBdr>
    </w:div>
    <w:div w:id="2078697936">
      <w:bodyDiv w:val="1"/>
      <w:marLeft w:val="0"/>
      <w:marRight w:val="0"/>
      <w:marTop w:val="0"/>
      <w:marBottom w:val="0"/>
      <w:divBdr>
        <w:top w:val="none" w:sz="0" w:space="0" w:color="auto"/>
        <w:left w:val="none" w:sz="0" w:space="0" w:color="auto"/>
        <w:bottom w:val="none" w:sz="0" w:space="0" w:color="auto"/>
        <w:right w:val="none" w:sz="0" w:space="0" w:color="auto"/>
      </w:divBdr>
    </w:div>
    <w:div w:id="2083789162">
      <w:bodyDiv w:val="1"/>
      <w:marLeft w:val="0"/>
      <w:marRight w:val="0"/>
      <w:marTop w:val="0"/>
      <w:marBottom w:val="0"/>
      <w:divBdr>
        <w:top w:val="none" w:sz="0" w:space="0" w:color="auto"/>
        <w:left w:val="none" w:sz="0" w:space="0" w:color="auto"/>
        <w:bottom w:val="none" w:sz="0" w:space="0" w:color="auto"/>
        <w:right w:val="none" w:sz="0" w:space="0" w:color="auto"/>
      </w:divBdr>
    </w:div>
    <w:div w:id="21082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c-innovation.ca/wp-content/uploads/2023/01/DCC-Technology-Demonstration-Eligible-Expenses-Guidelin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innovation.ca/wp-content/uploads/2022/12/DAC-and-DMAP-requirements-updated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c-innovation.ca/programs/digitalization-competence-centre/" TargetMode="External"/><Relationship Id="rId5" Type="http://schemas.openxmlformats.org/officeDocument/2006/relationships/styles" Target="styles.xml"/><Relationship Id="rId15" Type="http://schemas.openxmlformats.org/officeDocument/2006/relationships/hyperlink" Target="https://www.oc-innovation.ca/programs/digitalization-competence-centre/tools-and-resources/" TargetMode="External"/><Relationship Id="rId10" Type="http://schemas.openxmlformats.org/officeDocument/2006/relationships/hyperlink" Target="https://www.oc-innovation.ca/programs/digitalization-competence-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c-innovation.ca/wp-content/uploads/2023/01/DCC-Demo-Program-Full-Guidelines-Nov_202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EBAE7B2909243A44D997B3B27F6BD" ma:contentTypeVersion="2" ma:contentTypeDescription="Create a new document." ma:contentTypeScope="" ma:versionID="c91d4651a371265556c21fe8c51549e8">
  <xsd:schema xmlns:xsd="http://www.w3.org/2001/XMLSchema" xmlns:xs="http://www.w3.org/2001/XMLSchema" xmlns:p="http://schemas.microsoft.com/office/2006/metadata/properties" xmlns:ns3="c3d360da-72cb-496b-966d-306e7176b218" targetNamespace="http://schemas.microsoft.com/office/2006/metadata/properties" ma:root="true" ma:fieldsID="8e07f67a8d6d64c90eddf2b1fdb2c806" ns3:_="">
    <xsd:import namespace="c3d360da-72cb-496b-966d-306e7176b21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60da-72cb-496b-966d-306e7176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C89B8-5307-4454-8977-AEB0167A70B6}">
  <ds:schemaRefs>
    <ds:schemaRef ds:uri="c3d360da-72cb-496b-966d-306e7176b218"/>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E97ACD-1C2A-4CAD-8244-28634DDD3BCA}">
  <ds:schemaRefs>
    <ds:schemaRef ds:uri="http://schemas.microsoft.com/sharepoint/v3/contenttype/forms"/>
  </ds:schemaRefs>
</ds:datastoreItem>
</file>

<file path=customXml/itemProps3.xml><?xml version="1.0" encoding="utf-8"?>
<ds:datastoreItem xmlns:ds="http://schemas.openxmlformats.org/officeDocument/2006/customXml" ds:itemID="{1E3B2925-9965-4991-B104-88018A05F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60da-72cb-496b-966d-306e7176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8323</Characters>
  <Application>Microsoft Office Word</Application>
  <DocSecurity>0</DocSecurity>
  <Lines>378</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McMillan</dc:creator>
  <cp:keywords/>
  <dc:description/>
  <cp:lastModifiedBy>Grace Hallman</cp:lastModifiedBy>
  <cp:revision>2</cp:revision>
  <dcterms:created xsi:type="dcterms:W3CDTF">2023-02-07T20:52:00Z</dcterms:created>
  <dcterms:modified xsi:type="dcterms:W3CDTF">2023-02-07T20:52:00Z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0x010100250EBAE7B2909243A44D997B3B27F6BD</vt:lpwstr>
  </property>
</Properties>
</file>